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32402" w14:textId="003CFEEF" w:rsidR="002B388B" w:rsidRDefault="005D23C5" w:rsidP="002B388B">
      <w:pPr>
        <w:pStyle w:val="Titre"/>
      </w:pPr>
      <w:bookmarkStart w:id="0" w:name="_GoBack"/>
      <w:bookmarkEnd w:id="0"/>
      <w:r>
        <w:t xml:space="preserve">Théorème de comparaison </w:t>
      </w:r>
    </w:p>
    <w:p w14:paraId="0D256289" w14:textId="2664B33D" w:rsidR="002B388B" w:rsidRDefault="002B388B">
      <w:r>
        <w:t xml:space="preserve">Voir en même temps la vidéo d'Yvan </w:t>
      </w:r>
      <w:proofErr w:type="spellStart"/>
      <w:r>
        <w:t>Monka</w:t>
      </w:r>
      <w:proofErr w:type="spellEnd"/>
      <w:r>
        <w:t xml:space="preserve"> sur </w:t>
      </w:r>
      <w:hyperlink r:id="rId7" w:history="1">
        <w:r w:rsidR="009937F7" w:rsidRPr="0070096D">
          <w:rPr>
            <w:rStyle w:val="Lienhypertexte"/>
          </w:rPr>
          <w:t>https://www.youtube.com/watch?v=Eo1jvPphja0&amp;t=0s&amp;index=16&amp;list=PLVUDmbpupCarS4Qp45vTwsEGYMOJtgBxE</w:t>
        </w:r>
      </w:hyperlink>
    </w:p>
    <w:p w14:paraId="702871D7" w14:textId="42D42AF7" w:rsidR="002B388B" w:rsidRDefault="002B388B">
      <w:r>
        <w:t xml:space="preserve">On considère la fonction définie </w:t>
      </w:r>
      <w:r w:rsidR="00010F04">
        <w:t xml:space="preserve">sur </w:t>
      </w:r>
      <w:r>
        <w:t>par :</w:t>
      </w:r>
    </w:p>
    <w:p w14:paraId="5AA4296F" w14:textId="5C4A722F" w:rsidR="00010F04" w:rsidRPr="009937F7" w:rsidRDefault="005D23C5">
      <w:pPr>
        <w:rPr>
          <w:color w:val="FF0000"/>
        </w:rPr>
      </w:pPr>
      <m:oMathPara>
        <m:oMath>
          <m:r>
            <w:rPr>
              <w:rFonts w:ascii="Cambria Math" w:hAnsi="Cambria Math"/>
              <w:color w:val="FF0000"/>
            </w:rPr>
            <m:t>g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</m:d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+1</m:t>
              </m:r>
            </m:den>
          </m:f>
        </m:oMath>
      </m:oMathPara>
    </w:p>
    <w:p w14:paraId="69072C9A" w14:textId="38CF38F3" w:rsidR="002B388B" w:rsidRDefault="0015665D">
      <w:pPr>
        <w:rPr>
          <w:rFonts w:eastAsiaTheme="minorEastAsia"/>
        </w:rPr>
      </w:pPr>
      <w:r>
        <w:t xml:space="preserve">On </w:t>
      </w:r>
      <w:r w:rsidR="005D23C5">
        <w:t>veut calculer</w:t>
      </w:r>
      <w:r>
        <w:t xml:space="preserve"> la limite de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lorsque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tend vers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eastAsiaTheme="minorEastAsia"/>
        </w:rPr>
        <w:t>.</w:t>
      </w:r>
    </w:p>
    <w:p w14:paraId="3B3A7E96" w14:textId="00EC491A" w:rsidR="005D23C5" w:rsidRDefault="005D23C5">
      <w:pPr>
        <w:rPr>
          <w:rFonts w:eastAsiaTheme="minorEastAsia"/>
        </w:rPr>
      </w:pPr>
      <w:r>
        <w:rPr>
          <w:rFonts w:eastAsiaTheme="minorEastAsia"/>
        </w:rPr>
        <w:t xml:space="preserve">On ne peut pas utiliser les théorèmes sur les opérations et les limites car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>
        <w:rPr>
          <w:rFonts w:eastAsiaTheme="minorEastAsia"/>
        </w:rPr>
        <w:t xml:space="preserve"> n'a pas de limite.</w:t>
      </w:r>
    </w:p>
    <w:p w14:paraId="03BD0D97" w14:textId="46EEBE0D" w:rsidR="005D23C5" w:rsidRDefault="00384F97" w:rsidP="00384F97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4FFDC7C5" wp14:editId="465401CA">
            <wp:extent cx="5295900" cy="1628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B8F90" w14:textId="7E96E409" w:rsidR="005D23C5" w:rsidRDefault="005D23C5">
      <w:pPr>
        <w:rPr>
          <w:rFonts w:eastAsiaTheme="minorEastAsia"/>
        </w:rPr>
      </w:pPr>
      <w:r>
        <w:rPr>
          <w:rFonts w:eastAsiaTheme="minorEastAsia"/>
        </w:rPr>
        <w:t xml:space="preserve">L'idée est d'encadrer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avec deux fonctions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qui ont une limite finie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 lorsque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tend vers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eastAsiaTheme="minorEastAsia"/>
        </w:rPr>
        <w:t>.</w:t>
      </w:r>
    </w:p>
    <w:p w14:paraId="7DB731BD" w14:textId="76821534" w:rsidR="005D23C5" w:rsidRPr="005D23C5" w:rsidRDefault="005D23C5" w:rsidP="00E204A9">
      <w:pPr>
        <w:pStyle w:val="Paragraphedeliste"/>
        <w:numPr>
          <w:ilvl w:val="0"/>
          <w:numId w:val="9"/>
        </w:numPr>
        <w:rPr>
          <w:rFonts w:eastAsiaTheme="minorEastAsia"/>
        </w:rPr>
      </w:pPr>
      <w:r w:rsidRPr="005D23C5"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f(x)≤g(x)≤h(x)</m:t>
        </m:r>
      </m:oMath>
    </w:p>
    <w:p w14:paraId="1E0A8F6B" w14:textId="77777777" w:rsidR="005D23C5" w:rsidRPr="005D23C5" w:rsidRDefault="005D23C5" w:rsidP="00E204A9">
      <w:pPr>
        <w:pStyle w:val="Paragraphedeliste"/>
        <w:numPr>
          <w:ilvl w:val="0"/>
          <w:numId w:val="9"/>
        </w:numPr>
        <w:rPr>
          <w:rFonts w:eastAsiaTheme="minorEastAsia"/>
        </w:rPr>
      </w:pPr>
      <w:r w:rsidRPr="005D23C5">
        <w:rPr>
          <w:rFonts w:eastAsiaTheme="minorEastAsia"/>
        </w:rPr>
        <w:t xml:space="preserve">Si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=L</m:t>
            </m:r>
          </m:e>
        </m:func>
      </m:oMath>
      <w:r w:rsidRPr="005D23C5">
        <w:rPr>
          <w:rFonts w:eastAsiaTheme="minorEastAsia"/>
        </w:rPr>
        <w:t xml:space="preserve"> </w:t>
      </w:r>
    </w:p>
    <w:p w14:paraId="0852D926" w14:textId="77777777" w:rsidR="005D23C5" w:rsidRPr="005D23C5" w:rsidRDefault="005D23C5" w:rsidP="00E204A9">
      <w:pPr>
        <w:pStyle w:val="Paragraphedeliste"/>
        <w:numPr>
          <w:ilvl w:val="0"/>
          <w:numId w:val="9"/>
        </w:numPr>
        <w:rPr>
          <w:rFonts w:eastAsiaTheme="minorEastAsia"/>
        </w:rPr>
      </w:pPr>
      <w:r w:rsidRPr="005D23C5">
        <w:rPr>
          <w:rFonts w:eastAsiaTheme="minorEastAsia"/>
        </w:rPr>
        <w:t xml:space="preserve">Si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=L</m:t>
            </m:r>
          </m:e>
        </m:func>
      </m:oMath>
      <w:r w:rsidRPr="005D23C5">
        <w:rPr>
          <w:rFonts w:eastAsiaTheme="minorEastAsia"/>
        </w:rPr>
        <w:t xml:space="preserve"> </w:t>
      </w:r>
    </w:p>
    <w:p w14:paraId="41B404C5" w14:textId="3F0CCD26" w:rsidR="005D23C5" w:rsidRDefault="005D23C5" w:rsidP="00E204A9">
      <w:pPr>
        <w:rPr>
          <w:rFonts w:eastAsiaTheme="minorEastAsia"/>
        </w:rPr>
      </w:pPr>
      <w:proofErr w:type="gramStart"/>
      <w:r>
        <w:rPr>
          <w:rFonts w:eastAsiaTheme="minorEastAsia"/>
        </w:rPr>
        <w:t>alors</w:t>
      </w:r>
      <w:proofErr w:type="gramEnd"/>
      <w:r>
        <w:rPr>
          <w:rFonts w:eastAsiaTheme="minorEastAsia"/>
        </w:rPr>
        <w:t xml:space="preserve">, d'après le théorème de comparaison,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=L</m:t>
            </m:r>
          </m:e>
        </m:func>
      </m:oMath>
    </w:p>
    <w:p w14:paraId="6926F8BB" w14:textId="77777777" w:rsidR="009937F7" w:rsidRDefault="009937F7" w:rsidP="009937F7">
      <w:pPr>
        <w:jc w:val="center"/>
        <w:rPr>
          <w:rFonts w:eastAsiaTheme="minorEastAsia"/>
        </w:rPr>
      </w:pPr>
    </w:p>
    <w:p w14:paraId="653D98DD" w14:textId="5098A901" w:rsidR="005D23C5" w:rsidRDefault="005D23C5">
      <w:pPr>
        <w:rPr>
          <w:rFonts w:eastAsiaTheme="minorEastAsia"/>
        </w:rPr>
      </w:pPr>
      <w:r>
        <w:rPr>
          <w:rFonts w:eastAsiaTheme="minorEastAsia"/>
        </w:rPr>
        <w:t>Illustration :</w:t>
      </w:r>
    </w:p>
    <w:p w14:paraId="0B9863B5" w14:textId="708BCDD9" w:rsidR="005D23C5" w:rsidRDefault="009937F7" w:rsidP="009937F7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3E64F797" wp14:editId="0CBEF438">
            <wp:extent cx="3895725" cy="25717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74124" w14:textId="37B89CD1" w:rsidR="005D23C5" w:rsidRDefault="009937F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Pour parvenir à encadrer une expression qui contient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>
        <w:rPr>
          <w:rFonts w:eastAsiaTheme="minorEastAsia"/>
        </w:rPr>
        <w:t xml:space="preserve"> on commence par écrire :</w:t>
      </w:r>
    </w:p>
    <w:p w14:paraId="4064C4E2" w14:textId="6B621BCF" w:rsidR="009937F7" w:rsidRPr="009937F7" w:rsidRDefault="009937F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-1≤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x≤1</m:t>
              </m:r>
            </m:e>
          </m:func>
          <m:r>
            <w:rPr>
              <w:rFonts w:ascii="Cambria Math" w:eastAsiaTheme="minorEastAsia" w:hAnsi="Cambria Math"/>
            </w:rPr>
            <m:t>, pour tout x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>∈R</m:t>
          </m:r>
        </m:oMath>
      </m:oMathPara>
    </w:p>
    <w:p w14:paraId="2B6FFC5C" w14:textId="1ECF4163" w:rsidR="009937F7" w:rsidRPr="00E204A9" w:rsidRDefault="009937F7">
      <w:pPr>
        <w:rPr>
          <w:rFonts w:eastAsiaTheme="minorEastAsia"/>
        </w:rPr>
      </w:pPr>
      <w:r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x&gt;0</m:t>
        </m:r>
      </m:oMath>
      <w:r>
        <w:rPr>
          <w:rFonts w:eastAsiaTheme="minorEastAsia"/>
        </w:rPr>
        <w:t xml:space="preserve"> alors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r>
            <w:rPr>
              <w:rFonts w:ascii="Cambria Math" w:eastAsiaTheme="minorEastAsia" w:hAnsi="Cambria Math"/>
            </w:rPr>
            <m:t>-x≤x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x≤x</m:t>
              </m:r>
            </m:e>
          </m:func>
          <m:r>
            <w:rPr>
              <w:rFonts w:ascii="Cambria Math" w:eastAsiaTheme="minorEastAsia" w:hAnsi="Cambria Math"/>
            </w:rPr>
            <m:t>, pour tout x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>∈R</m:t>
          </m:r>
        </m:oMath>
      </m:oMathPara>
    </w:p>
    <w:p w14:paraId="6D9DA5CE" w14:textId="15FA19C8" w:rsidR="00E204A9" w:rsidRPr="00E204A9" w:rsidRDefault="00DB6D3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</m:oMath>
      </m:oMathPara>
    </w:p>
    <w:p w14:paraId="6D404A9B" w14:textId="14D7B706" w:rsidR="00E204A9" w:rsidRDefault="00E204A9">
      <w:pPr>
        <w:rPr>
          <w:rFonts w:eastAsiaTheme="minorEastAsia"/>
        </w:rPr>
      </w:pPr>
      <w:r>
        <w:rPr>
          <w:rFonts w:eastAsiaTheme="minorEastAsia"/>
        </w:rPr>
        <w:t>On pourrait s'arrêter là, mais pour aller plus vite dans le calcule des limites, on peut poursuivre :</w:t>
      </w:r>
    </w:p>
    <w:p w14:paraId="115422E1" w14:textId="0E429B13" w:rsidR="00E204A9" w:rsidRPr="00E204A9" w:rsidRDefault="00E204A9" w:rsidP="00E204A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6338CB2F" w14:textId="4385DB6D" w:rsidR="00E204A9" w:rsidRPr="00E204A9" w:rsidRDefault="00E204A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</m:oMath>
      </m:oMathPara>
    </w:p>
    <w:p w14:paraId="14F4BC9B" w14:textId="1AC5738E" w:rsidR="00E204A9" w:rsidRPr="00E204A9" w:rsidRDefault="00E204A9" w:rsidP="00E204A9">
      <w:pPr>
        <w:pStyle w:val="Paragraphedeliste"/>
        <w:numPr>
          <w:ilvl w:val="0"/>
          <w:numId w:val="10"/>
        </w:numPr>
        <w:rPr>
          <w:rFonts w:eastAsiaTheme="minorEastAsia"/>
        </w:rPr>
      </w:pPr>
      <w:r w:rsidRPr="00E204A9">
        <w:rPr>
          <w:rFonts w:eastAsiaTheme="minorEastAsia"/>
        </w:rPr>
        <w:t xml:space="preserve">D'où, pour tout réel </w:t>
      </w:r>
      <m:oMath>
        <m:r>
          <w:rPr>
            <w:rFonts w:ascii="Cambria Math" w:eastAsiaTheme="minorEastAsia" w:hAnsi="Cambria Math"/>
          </w:rPr>
          <m:t>x&gt;0</m:t>
        </m:r>
      </m:oMath>
      <w:r w:rsidRPr="00E204A9">
        <w:rPr>
          <w:rFonts w:eastAsiaTheme="minorEastAsia"/>
        </w:rPr>
        <w:t>, on a :</w:t>
      </w:r>
    </w:p>
    <w:p w14:paraId="5DC597B8" w14:textId="053A6335" w:rsidR="00E204A9" w:rsidRPr="00E204A9" w:rsidRDefault="00E204A9" w:rsidP="00E204A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</m:oMath>
      </m:oMathPara>
    </w:p>
    <w:p w14:paraId="23EEBCD2" w14:textId="54AF9D58" w:rsidR="00E204A9" w:rsidRPr="00E204A9" w:rsidRDefault="00E204A9" w:rsidP="00E204A9">
      <w:pPr>
        <w:pStyle w:val="Paragraphedeliste"/>
        <w:numPr>
          <w:ilvl w:val="0"/>
          <w:numId w:val="10"/>
        </w:numPr>
        <w:rPr>
          <w:rFonts w:eastAsiaTheme="minorEastAsia"/>
        </w:rPr>
      </w:pPr>
      <w:r w:rsidRPr="00E204A9">
        <w:rPr>
          <w:rFonts w:eastAsiaTheme="minorEastAsia"/>
        </w:rPr>
        <w:t>De plus :</w:t>
      </w:r>
    </w:p>
    <w:p w14:paraId="70341D25" w14:textId="44EC11A0" w:rsidR="00E204A9" w:rsidRPr="00E204A9" w:rsidRDefault="00DB6D3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</w:rPr>
                <m:t>=0</m:t>
              </m:r>
            </m:e>
          </m:func>
        </m:oMath>
      </m:oMathPara>
    </w:p>
    <w:p w14:paraId="226B58F2" w14:textId="257D9E60" w:rsidR="00E204A9" w:rsidRPr="00E204A9" w:rsidRDefault="00DB6D3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</w:rPr>
                <m:t>=0</m:t>
              </m:r>
            </m:e>
          </m:func>
        </m:oMath>
      </m:oMathPara>
    </w:p>
    <w:p w14:paraId="5A537ED2" w14:textId="77777777" w:rsidR="00E204A9" w:rsidRDefault="00E204A9" w:rsidP="00E204A9">
      <w:pPr>
        <w:rPr>
          <w:rFonts w:eastAsiaTheme="minorEastAsia"/>
        </w:rPr>
      </w:pPr>
      <w:proofErr w:type="gramStart"/>
      <w:r>
        <w:rPr>
          <w:rFonts w:eastAsiaTheme="minorEastAsia"/>
        </w:rPr>
        <w:t>alors</w:t>
      </w:r>
      <w:proofErr w:type="gramEnd"/>
      <w:r>
        <w:rPr>
          <w:rFonts w:eastAsiaTheme="minorEastAsia"/>
        </w:rPr>
        <w:t>, d'après le théorème de comparaison :</w:t>
      </w:r>
    </w:p>
    <w:p w14:paraId="38BA3F51" w14:textId="503532F4" w:rsidR="00E204A9" w:rsidRDefault="00DB6D3D" w:rsidP="00E204A9">
      <w:pPr>
        <w:jc w:val="center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fun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</w:rPr>
                <m:t>=0</m:t>
              </m:r>
            </m:e>
          </m:func>
        </m:oMath>
      </m:oMathPara>
    </w:p>
    <w:p w14:paraId="6116635E" w14:textId="2629C04A" w:rsidR="00E204A9" w:rsidRDefault="00E204A9">
      <w:pPr>
        <w:rPr>
          <w:rFonts w:eastAsiaTheme="minorEastAsia"/>
        </w:rPr>
      </w:pPr>
    </w:p>
    <w:p w14:paraId="3267D935" w14:textId="30BD3861" w:rsidR="00B82F2C" w:rsidRDefault="00B82F2C" w:rsidP="00B82F2C">
      <w:r w:rsidRPr="00CF0B72">
        <w:rPr>
          <w:noProof/>
          <w:position w:val="-14"/>
        </w:rPr>
        <w:drawing>
          <wp:inline distT="0" distB="0" distL="0" distR="0" wp14:anchorId="5504821F" wp14:editId="2900BE1F">
            <wp:extent cx="209550" cy="28575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33FC6">
        <w:rPr>
          <w:b/>
        </w:rPr>
        <w:t>Application au n°</w:t>
      </w:r>
      <w:r w:rsidR="00D01741">
        <w:rPr>
          <w:b/>
        </w:rPr>
        <w:t>30</w:t>
      </w:r>
      <w:r w:rsidRPr="00B33FC6">
        <w:rPr>
          <w:b/>
        </w:rPr>
        <w:t xml:space="preserve"> p5</w:t>
      </w:r>
      <w:r w:rsidR="00D01741">
        <w:rPr>
          <w:b/>
        </w:rPr>
        <w:t>5</w:t>
      </w:r>
      <w:r w:rsidRPr="00B33FC6">
        <w:rPr>
          <w:b/>
        </w:rPr>
        <w:t xml:space="preserve"> Livre Indice Bordas de Terminale S Edition 2012 :</w:t>
      </w:r>
    </w:p>
    <w:p w14:paraId="2AC2A5A2" w14:textId="5DFD8412" w:rsidR="00B82F2C" w:rsidRDefault="00D01741" w:rsidP="00D01741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61C07D28" wp14:editId="749ACDD3">
            <wp:extent cx="3305175" cy="8477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BAB4F" w14:textId="449C3F18" w:rsidR="00B82F2C" w:rsidRDefault="00D01741">
      <w:pPr>
        <w:rPr>
          <w:rFonts w:eastAsiaTheme="minorEastAsia"/>
        </w:rPr>
      </w:pPr>
      <w:r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</w:rPr>
          <m:t>+∞</m:t>
        </m:r>
      </m:oMath>
    </w:p>
    <w:p w14:paraId="62D4637C" w14:textId="24160626" w:rsidR="00D01741" w:rsidRPr="00E204A9" w:rsidRDefault="00D01741" w:rsidP="00D01741">
      <w:pPr>
        <w:pStyle w:val="Paragraphedeliste"/>
        <w:numPr>
          <w:ilvl w:val="0"/>
          <w:numId w:val="10"/>
        </w:numPr>
        <w:rPr>
          <w:rFonts w:eastAsiaTheme="minorEastAsia"/>
        </w:rPr>
      </w:pPr>
      <w:r w:rsidRPr="00E204A9">
        <w:rPr>
          <w:rFonts w:eastAsiaTheme="minorEastAsia"/>
        </w:rPr>
        <w:t xml:space="preserve">D'où, pour tout réel </w:t>
      </w:r>
      <m:oMath>
        <m:r>
          <w:rPr>
            <w:rFonts w:ascii="Cambria Math" w:eastAsiaTheme="minorEastAsia" w:hAnsi="Cambria Math"/>
          </w:rPr>
          <m:t>x</m:t>
        </m:r>
      </m:oMath>
      <w:r w:rsidRPr="00E204A9">
        <w:rPr>
          <w:rFonts w:eastAsiaTheme="minorEastAsia"/>
        </w:rPr>
        <w:t>, on a :</w:t>
      </w:r>
    </w:p>
    <w:p w14:paraId="08F97121" w14:textId="1273A4ED" w:rsidR="00D01741" w:rsidRPr="00E204A9" w:rsidRDefault="00D01741" w:rsidP="00D0174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≤f(x)≤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</m:oMath>
      </m:oMathPara>
    </w:p>
    <w:p w14:paraId="6475C21F" w14:textId="77777777" w:rsidR="00D01741" w:rsidRPr="00E204A9" w:rsidRDefault="00D01741" w:rsidP="00D01741">
      <w:pPr>
        <w:pStyle w:val="Paragraphedeliste"/>
        <w:numPr>
          <w:ilvl w:val="0"/>
          <w:numId w:val="10"/>
        </w:numPr>
        <w:rPr>
          <w:rFonts w:eastAsiaTheme="minorEastAsia"/>
        </w:rPr>
      </w:pPr>
      <w:r w:rsidRPr="00E204A9">
        <w:rPr>
          <w:rFonts w:eastAsiaTheme="minorEastAsia"/>
        </w:rPr>
        <w:t>De plus :</w:t>
      </w:r>
    </w:p>
    <w:p w14:paraId="14A515E0" w14:textId="0D780A09" w:rsidR="00D01741" w:rsidRPr="00D01741" w:rsidRDefault="00DB6D3D" w:rsidP="00D01741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+1=+∞</m:t>
              </m:r>
            </m:e>
          </m:func>
        </m:oMath>
      </m:oMathPara>
    </w:p>
    <w:p w14:paraId="5125B5CA" w14:textId="61DCFB58" w:rsidR="00D01741" w:rsidRDefault="00D01741" w:rsidP="00D01741">
      <w:pPr>
        <w:rPr>
          <w:rFonts w:eastAsiaTheme="minorEastAsia"/>
        </w:rPr>
      </w:pPr>
      <w:r>
        <w:rPr>
          <w:rFonts w:eastAsiaTheme="minorEastAsia"/>
        </w:rPr>
        <w:t>Donc par inverse :</w:t>
      </w:r>
    </w:p>
    <w:p w14:paraId="2F7C2CC6" w14:textId="34F9F31F" w:rsidR="00D01741" w:rsidRDefault="00DB6D3D" w:rsidP="00D01741">
      <w:pPr>
        <w:jc w:val="center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</w:rPr>
                <m:t>=0</m:t>
              </m:r>
            </m:e>
          </m:func>
        </m:oMath>
      </m:oMathPara>
    </w:p>
    <w:p w14:paraId="0F0A817C" w14:textId="6B43F4EC" w:rsidR="00D01741" w:rsidRPr="00D01741" w:rsidRDefault="00DB6D3D" w:rsidP="00D01741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</w:rPr>
                <m:t>=0</m:t>
              </m:r>
            </m:e>
          </m:func>
        </m:oMath>
      </m:oMathPara>
    </w:p>
    <w:p w14:paraId="1AE8B6F9" w14:textId="0A5236BC" w:rsidR="00D01741" w:rsidRPr="00D01741" w:rsidRDefault="00D01741" w:rsidP="00D01741">
      <w:pPr>
        <w:rPr>
          <w:rFonts w:eastAsiaTheme="minorEastAsia"/>
        </w:rPr>
      </w:pPr>
      <w:proofErr w:type="gramStart"/>
      <w:r>
        <w:rPr>
          <w:rFonts w:eastAsiaTheme="minorEastAsia"/>
        </w:rPr>
        <w:t>alors</w:t>
      </w:r>
      <w:proofErr w:type="gramEnd"/>
      <w:r>
        <w:rPr>
          <w:rFonts w:eastAsiaTheme="minorEastAsia"/>
        </w:rPr>
        <w:t>, d'après le théorème de comparaison :</w:t>
      </w:r>
    </w:p>
    <w:p w14:paraId="6CC0309E" w14:textId="53BD49CE" w:rsidR="00D01741" w:rsidRDefault="00DB6D3D" w:rsidP="00D01741">
      <w:pPr>
        <w:jc w:val="center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f(x)=0</m:t>
              </m:r>
            </m:e>
          </m:func>
        </m:oMath>
      </m:oMathPara>
    </w:p>
    <w:p w14:paraId="392D62E5" w14:textId="6F90446C" w:rsidR="00D01741" w:rsidRDefault="00D01741">
      <w:pPr>
        <w:rPr>
          <w:rFonts w:eastAsiaTheme="minorEastAsia"/>
        </w:rPr>
      </w:pPr>
    </w:p>
    <w:p w14:paraId="4B3DB8BF" w14:textId="1B872DF1" w:rsidR="00D01741" w:rsidRDefault="00D01741" w:rsidP="00D01741">
      <w:pPr>
        <w:rPr>
          <w:rFonts w:eastAsiaTheme="minorEastAsia"/>
        </w:rPr>
      </w:pPr>
      <w:r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</w:rPr>
          <m:t>-∞</m:t>
        </m:r>
      </m:oMath>
    </w:p>
    <w:p w14:paraId="19E54EAE" w14:textId="77777777" w:rsidR="00D01741" w:rsidRPr="00E204A9" w:rsidRDefault="00D01741" w:rsidP="00D01741">
      <w:pPr>
        <w:pStyle w:val="Paragraphedeliste"/>
        <w:numPr>
          <w:ilvl w:val="0"/>
          <w:numId w:val="10"/>
        </w:numPr>
        <w:rPr>
          <w:rFonts w:eastAsiaTheme="minorEastAsia"/>
        </w:rPr>
      </w:pPr>
      <w:r w:rsidRPr="00E204A9">
        <w:rPr>
          <w:rFonts w:eastAsiaTheme="minorEastAsia"/>
        </w:rPr>
        <w:t xml:space="preserve">D'où, pour tout réel </w:t>
      </w:r>
      <m:oMath>
        <m:r>
          <w:rPr>
            <w:rFonts w:ascii="Cambria Math" w:eastAsiaTheme="minorEastAsia" w:hAnsi="Cambria Math"/>
          </w:rPr>
          <m:t>x</m:t>
        </m:r>
      </m:oMath>
      <w:r w:rsidRPr="00E204A9">
        <w:rPr>
          <w:rFonts w:eastAsiaTheme="minorEastAsia"/>
        </w:rPr>
        <w:t>, on a :</w:t>
      </w:r>
    </w:p>
    <w:p w14:paraId="0D083425" w14:textId="77777777" w:rsidR="00D01741" w:rsidRPr="00E204A9" w:rsidRDefault="00D01741" w:rsidP="00D0174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  <m:r>
            <w:rPr>
              <w:rFonts w:ascii="Cambria Math" w:eastAsiaTheme="minorEastAsia" w:hAnsi="Cambria Math"/>
            </w:rPr>
            <m:t>≤f(x)≤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den>
          </m:f>
        </m:oMath>
      </m:oMathPara>
    </w:p>
    <w:p w14:paraId="0EC51522" w14:textId="77777777" w:rsidR="00D01741" w:rsidRPr="00E204A9" w:rsidRDefault="00D01741" w:rsidP="00D01741">
      <w:pPr>
        <w:pStyle w:val="Paragraphedeliste"/>
        <w:numPr>
          <w:ilvl w:val="0"/>
          <w:numId w:val="10"/>
        </w:numPr>
        <w:rPr>
          <w:rFonts w:eastAsiaTheme="minorEastAsia"/>
        </w:rPr>
      </w:pPr>
      <w:r w:rsidRPr="00E204A9">
        <w:rPr>
          <w:rFonts w:eastAsiaTheme="minorEastAsia"/>
        </w:rPr>
        <w:t>De plus :</w:t>
      </w:r>
    </w:p>
    <w:p w14:paraId="39C87AD7" w14:textId="381C955A" w:rsidR="00D01741" w:rsidRPr="00D01741" w:rsidRDefault="00DB6D3D" w:rsidP="00D01741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+1=+∞</m:t>
              </m:r>
            </m:e>
          </m:func>
        </m:oMath>
      </m:oMathPara>
    </w:p>
    <w:p w14:paraId="5B1D5A81" w14:textId="77777777" w:rsidR="00D01741" w:rsidRDefault="00D01741" w:rsidP="00D01741">
      <w:pPr>
        <w:rPr>
          <w:rFonts w:eastAsiaTheme="minorEastAsia"/>
        </w:rPr>
      </w:pPr>
      <w:r>
        <w:rPr>
          <w:rFonts w:eastAsiaTheme="minorEastAsia"/>
        </w:rPr>
        <w:t>Donc par inverse :</w:t>
      </w:r>
    </w:p>
    <w:p w14:paraId="1025DCE2" w14:textId="2FB4D6C5" w:rsidR="00D01741" w:rsidRDefault="00DB6D3D" w:rsidP="00D01741">
      <w:pPr>
        <w:jc w:val="center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</w:rPr>
                <m:t>=0</m:t>
              </m:r>
            </m:e>
          </m:func>
        </m:oMath>
      </m:oMathPara>
    </w:p>
    <w:p w14:paraId="0B1E45D6" w14:textId="6421F5A0" w:rsidR="00D01741" w:rsidRPr="00D01741" w:rsidRDefault="00DB6D3D" w:rsidP="00D01741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+1</m:t>
                  </m:r>
                </m:den>
              </m:f>
              <m:r>
                <w:rPr>
                  <w:rFonts w:ascii="Cambria Math" w:eastAsiaTheme="minorEastAsia" w:hAnsi="Cambria Math"/>
                </w:rPr>
                <m:t>=0</m:t>
              </m:r>
            </m:e>
          </m:func>
        </m:oMath>
      </m:oMathPara>
    </w:p>
    <w:p w14:paraId="2369D76B" w14:textId="77777777" w:rsidR="00D01741" w:rsidRPr="00D01741" w:rsidRDefault="00D01741" w:rsidP="00D01741">
      <w:pPr>
        <w:rPr>
          <w:rFonts w:eastAsiaTheme="minorEastAsia"/>
        </w:rPr>
      </w:pPr>
      <w:proofErr w:type="gramStart"/>
      <w:r>
        <w:rPr>
          <w:rFonts w:eastAsiaTheme="minorEastAsia"/>
        </w:rPr>
        <w:t>alors</w:t>
      </w:r>
      <w:proofErr w:type="gramEnd"/>
      <w:r>
        <w:rPr>
          <w:rFonts w:eastAsiaTheme="minorEastAsia"/>
        </w:rPr>
        <w:t>, d'après le théorème de comparaison :</w:t>
      </w:r>
    </w:p>
    <w:p w14:paraId="592B36BC" w14:textId="402EE8D1" w:rsidR="00D01741" w:rsidRDefault="00DB6D3D" w:rsidP="00D01741">
      <w:pPr>
        <w:jc w:val="center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f(x)=0</m:t>
              </m:r>
            </m:e>
          </m:func>
        </m:oMath>
      </m:oMathPara>
    </w:p>
    <w:sectPr w:rsidR="00D0174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0BEDB" w14:textId="77777777" w:rsidR="00CF0B72" w:rsidRDefault="00CF0B72" w:rsidP="00CF0B72">
      <w:pPr>
        <w:spacing w:after="0" w:line="240" w:lineRule="auto"/>
      </w:pPr>
      <w:r>
        <w:separator/>
      </w:r>
    </w:p>
  </w:endnote>
  <w:endnote w:type="continuationSeparator" w:id="0">
    <w:p w14:paraId="4AFB097D" w14:textId="77777777" w:rsidR="00CF0B72" w:rsidRDefault="00CF0B72" w:rsidP="00CF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5051"/>
      <w:docPartObj>
        <w:docPartGallery w:val="Page Numbers (Bottom of Page)"/>
        <w:docPartUnique/>
      </w:docPartObj>
    </w:sdtPr>
    <w:sdtEndPr/>
    <w:sdtContent>
      <w:p w14:paraId="4B892E64" w14:textId="1E6EB64C" w:rsidR="00CF0B72" w:rsidRDefault="00CF0B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67D0" w14:textId="77777777" w:rsidR="00CF0B72" w:rsidRDefault="00CF0B72" w:rsidP="00CF0B72">
      <w:pPr>
        <w:spacing w:after="0" w:line="240" w:lineRule="auto"/>
      </w:pPr>
      <w:r>
        <w:separator/>
      </w:r>
    </w:p>
  </w:footnote>
  <w:footnote w:type="continuationSeparator" w:id="0">
    <w:p w14:paraId="66A50AE2" w14:textId="77777777" w:rsidR="00CF0B72" w:rsidRDefault="00CF0B72" w:rsidP="00CF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028"/>
    <w:multiLevelType w:val="hybridMultilevel"/>
    <w:tmpl w:val="10583EC8"/>
    <w:lvl w:ilvl="0" w:tplc="AB961604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0CEE"/>
    <w:multiLevelType w:val="hybridMultilevel"/>
    <w:tmpl w:val="CD8C2088"/>
    <w:lvl w:ilvl="0" w:tplc="52B8BA90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5E6B"/>
    <w:multiLevelType w:val="hybridMultilevel"/>
    <w:tmpl w:val="DBF4D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C0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DEF307A"/>
    <w:multiLevelType w:val="hybridMultilevel"/>
    <w:tmpl w:val="F844D6B6"/>
    <w:lvl w:ilvl="0" w:tplc="939C39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452F"/>
    <w:multiLevelType w:val="hybridMultilevel"/>
    <w:tmpl w:val="A6C45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F05B0"/>
    <w:multiLevelType w:val="hybridMultilevel"/>
    <w:tmpl w:val="ABCC5C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211FA"/>
    <w:multiLevelType w:val="hybridMultilevel"/>
    <w:tmpl w:val="74D8047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349CA"/>
    <w:multiLevelType w:val="hybridMultilevel"/>
    <w:tmpl w:val="14A8E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5396D"/>
    <w:multiLevelType w:val="hybridMultilevel"/>
    <w:tmpl w:val="BA3AE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8B"/>
    <w:rsid w:val="00010F04"/>
    <w:rsid w:val="000A3D48"/>
    <w:rsid w:val="0015665D"/>
    <w:rsid w:val="00247BE3"/>
    <w:rsid w:val="002B388B"/>
    <w:rsid w:val="00335B59"/>
    <w:rsid w:val="00384F97"/>
    <w:rsid w:val="00466707"/>
    <w:rsid w:val="0059518A"/>
    <w:rsid w:val="005953A4"/>
    <w:rsid w:val="005D1AF9"/>
    <w:rsid w:val="005D23C5"/>
    <w:rsid w:val="005D4BBE"/>
    <w:rsid w:val="0066793C"/>
    <w:rsid w:val="00715978"/>
    <w:rsid w:val="00746916"/>
    <w:rsid w:val="00763D0A"/>
    <w:rsid w:val="007E35E2"/>
    <w:rsid w:val="008A15ED"/>
    <w:rsid w:val="008B7273"/>
    <w:rsid w:val="009937F7"/>
    <w:rsid w:val="00A35D5E"/>
    <w:rsid w:val="00A92C16"/>
    <w:rsid w:val="00B33FC6"/>
    <w:rsid w:val="00B82F2C"/>
    <w:rsid w:val="00BA1191"/>
    <w:rsid w:val="00C02568"/>
    <w:rsid w:val="00CF0B72"/>
    <w:rsid w:val="00D01741"/>
    <w:rsid w:val="00D62136"/>
    <w:rsid w:val="00D63668"/>
    <w:rsid w:val="00DB6D3D"/>
    <w:rsid w:val="00E204A9"/>
    <w:rsid w:val="00E22B35"/>
    <w:rsid w:val="00E36287"/>
    <w:rsid w:val="00F20A7A"/>
    <w:rsid w:val="00F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6DD6"/>
  <w15:chartTrackingRefBased/>
  <w15:docId w15:val="{93451330-4DBB-4398-9DF3-1F269C76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388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88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388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388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388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388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388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388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388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388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388B"/>
    <w:rPr>
      <w:color w:val="808080"/>
      <w:shd w:val="clear" w:color="auto" w:fill="E6E6E6"/>
    </w:rPr>
  </w:style>
  <w:style w:type="paragraph" w:styleId="Titre">
    <w:name w:val="Title"/>
    <w:basedOn w:val="Normal"/>
    <w:next w:val="Normal"/>
    <w:link w:val="TitreCar"/>
    <w:uiPriority w:val="10"/>
    <w:qFormat/>
    <w:rsid w:val="002B38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2B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3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B38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B38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388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38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B38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B38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B38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edelespacerserv">
    <w:name w:val="Placeholder Text"/>
    <w:basedOn w:val="Policepardfaut"/>
    <w:uiPriority w:val="99"/>
    <w:semiHidden/>
    <w:rsid w:val="002B388B"/>
    <w:rPr>
      <w:color w:val="808080"/>
    </w:rPr>
  </w:style>
  <w:style w:type="paragraph" w:styleId="Paragraphedeliste">
    <w:name w:val="List Paragraph"/>
    <w:basedOn w:val="Normal"/>
    <w:uiPriority w:val="34"/>
    <w:qFormat/>
    <w:rsid w:val="0015665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0256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8B7273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CF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B72"/>
  </w:style>
  <w:style w:type="paragraph" w:styleId="Pieddepage">
    <w:name w:val="footer"/>
    <w:basedOn w:val="Normal"/>
    <w:link w:val="PieddepageCar"/>
    <w:uiPriority w:val="99"/>
    <w:unhideWhenUsed/>
    <w:rsid w:val="00CF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o1jvPphja0&amp;t=0s&amp;index=16&amp;list=PLVUDmbpupCarS4Qp45vTwsEGYMOJtgBx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12</cp:revision>
  <cp:lastPrinted>2018-11-02T21:50:00Z</cp:lastPrinted>
  <dcterms:created xsi:type="dcterms:W3CDTF">2018-11-01T15:50:00Z</dcterms:created>
  <dcterms:modified xsi:type="dcterms:W3CDTF">2018-11-02T21:51:00Z</dcterms:modified>
</cp:coreProperties>
</file>