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459"/>
        <w:docPartObj>
          <w:docPartGallery w:val="Table of Contents"/>
          <w:docPartUnique/>
        </w:docPartObj>
      </w:sdtPr>
      <w:sdtEndPr/>
      <w:sdtContent>
        <w:p w14:paraId="04D3D7DB" w14:textId="349B48E0" w:rsidR="00D53910" w:rsidRPr="00C37C0A" w:rsidRDefault="00D53910" w:rsidP="00D53910">
          <w:pPr>
            <w:pStyle w:val="Titre"/>
          </w:pPr>
          <w:r w:rsidRPr="00C37C0A">
            <w:t xml:space="preserve">CHAPITRE </w:t>
          </w:r>
          <w:r w:rsidR="001B1941">
            <w:t>11</w:t>
          </w:r>
          <w:r w:rsidRPr="00C37C0A">
            <w:t xml:space="preserve"> : </w:t>
          </w:r>
          <w:r w:rsidR="006B1206">
            <w:t>Produit scalaire</w:t>
          </w:r>
          <w:r w:rsidR="004872CF">
            <w:t xml:space="preserve"> </w:t>
          </w:r>
        </w:p>
        <w:p w14:paraId="7F9D0165" w14:textId="3887D0FC" w:rsidR="000F2414" w:rsidRDefault="00EA3E83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04C63">
            <w:instrText xml:space="preserve"> TOC \o "1-3" \h \z \u </w:instrText>
          </w:r>
          <w:r>
            <w:fldChar w:fldCharType="separate"/>
          </w:r>
          <w:hyperlink w:anchor="_Toc31203926" w:history="1">
            <w:r w:rsidR="000F2414" w:rsidRPr="002E1983">
              <w:rPr>
                <w:rStyle w:val="Lienhypertexte"/>
                <w:noProof/>
              </w:rPr>
              <w:t>1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Produit scalaire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_Toc31203926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 w:rsidR="00713C07">
              <w:rPr>
                <w:noProof/>
                <w:webHidden/>
              </w:rPr>
              <w:t>2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454B76AD" w14:textId="2DE55FD3" w:rsidR="000F2414" w:rsidRDefault="00713C0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1203927" w:history="1">
            <w:r w:rsidR="000F2414" w:rsidRPr="002E1983">
              <w:rPr>
                <w:rStyle w:val="Lienhypertexte"/>
                <w:noProof/>
              </w:rPr>
              <w:t>1.1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Définition du produit scalaire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_Toc31203927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7B14B5C4" w14:textId="5599BF36" w:rsidR="000F2414" w:rsidRDefault="00713C0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1203928" w:history="1">
            <w:r w:rsidR="000F2414" w:rsidRPr="002E1983">
              <w:rPr>
                <w:rStyle w:val="Lienhypertexte"/>
                <w:noProof/>
              </w:rPr>
              <w:t>1.2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Vecteurs colinéaires et carré scalaire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_Toc31203928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648E281F" w14:textId="47F76A21" w:rsidR="000F2414" w:rsidRDefault="00713C0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1203929" w:history="1">
            <w:r w:rsidR="000F2414" w:rsidRPr="002E1983">
              <w:rPr>
                <w:rStyle w:val="Lienhypertexte"/>
                <w:noProof/>
              </w:rPr>
              <w:t>1.3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Projection orthogonale et vecteurs orthogonaux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_Toc31203929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3CA61A48" w14:textId="573AD950" w:rsidR="000F2414" w:rsidRDefault="00713C0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31203930" w:history="1">
            <w:r w:rsidR="000F2414" w:rsidRPr="002E1983">
              <w:rPr>
                <w:rStyle w:val="Lienhypertexte"/>
                <w:noProof/>
              </w:rPr>
              <w:t>2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Propriétés du produit scalaire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_Toc31203930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4B4B2102" w14:textId="7BB873B0" w:rsidR="000F2414" w:rsidRDefault="00713C0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1203931" w:history="1">
            <w:r w:rsidR="000F2414" w:rsidRPr="002E1983">
              <w:rPr>
                <w:rStyle w:val="Lienhypertexte"/>
                <w:noProof/>
              </w:rPr>
              <w:t>2.1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Symétrie et bilinéarité du produit scalaire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_Toc31203931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1C3E364D" w14:textId="6C4E395C" w:rsidR="000F2414" w:rsidRDefault="00713C0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1203932" w:history="1">
            <w:r w:rsidR="000F2414" w:rsidRPr="002E1983">
              <w:rPr>
                <w:rStyle w:val="Lienhypertexte"/>
                <w:noProof/>
              </w:rPr>
              <w:t>2.2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Produit scalaire dans une base orthonormée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_Toc31203932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19B5E305" w14:textId="3C9D643D" w:rsidR="000F2414" w:rsidRDefault="00713C0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1203933" w:history="1">
            <w:r w:rsidR="000F2414" w:rsidRPr="002E1983">
              <w:rPr>
                <w:rStyle w:val="Lienhypertexte"/>
                <w:noProof/>
              </w:rPr>
              <w:t>2.3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Norme et produit scalaire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_Toc31203933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71D2EF62" w14:textId="18D5A1D3" w:rsidR="000F2414" w:rsidRDefault="00713C0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31203934" w:history="1">
            <w:r w:rsidR="000F2414" w:rsidRPr="002E1983">
              <w:rPr>
                <w:rStyle w:val="Lienhypertexte"/>
                <w:noProof/>
              </w:rPr>
              <w:t>3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Applications du produit scalaire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_Toc31203934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44368820" w14:textId="68D849A7" w:rsidR="000F2414" w:rsidRDefault="00713C0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1203935" w:history="1">
            <w:r w:rsidR="000F2414" w:rsidRPr="002E1983">
              <w:rPr>
                <w:rStyle w:val="Lienhypertexte"/>
                <w:noProof/>
              </w:rPr>
              <w:t>3.1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Formule d'Al-Kashi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_Toc31203935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7B110179" w14:textId="115415D0" w:rsidR="000F2414" w:rsidRDefault="00713C0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31203936" w:history="1">
            <w:r w:rsidR="000F2414" w:rsidRPr="002E1983">
              <w:rPr>
                <w:rStyle w:val="Lienhypertexte"/>
                <w:noProof/>
              </w:rPr>
              <w:t>3.2</w:t>
            </w:r>
            <w:r w:rsidR="000F2414">
              <w:rPr>
                <w:noProof/>
              </w:rPr>
              <w:tab/>
            </w:r>
            <w:r w:rsidR="000F2414" w:rsidRPr="002E1983">
              <w:rPr>
                <w:rStyle w:val="Lienhypertexte"/>
                <w:noProof/>
              </w:rPr>
              <w:t>Cercle défini par un diamètre</w:t>
            </w:r>
            <w:r w:rsidR="000F2414">
              <w:rPr>
                <w:noProof/>
                <w:webHidden/>
              </w:rPr>
              <w:tab/>
            </w:r>
            <w:r w:rsidR="000F2414">
              <w:rPr>
                <w:noProof/>
                <w:webHidden/>
              </w:rPr>
              <w:fldChar w:fldCharType="begin"/>
            </w:r>
            <w:r w:rsidR="000F2414">
              <w:rPr>
                <w:noProof/>
                <w:webHidden/>
              </w:rPr>
              <w:instrText xml:space="preserve"> PAGEREF _Toc31203936 \h </w:instrText>
            </w:r>
            <w:r w:rsidR="000F2414">
              <w:rPr>
                <w:noProof/>
                <w:webHidden/>
              </w:rPr>
            </w:r>
            <w:r w:rsidR="000F24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0F2414">
              <w:rPr>
                <w:noProof/>
                <w:webHidden/>
              </w:rPr>
              <w:fldChar w:fldCharType="end"/>
            </w:r>
          </w:hyperlink>
        </w:p>
        <w:p w14:paraId="04D3D7EF" w14:textId="658021C9" w:rsidR="00E04C63" w:rsidRPr="00D96D7B" w:rsidRDefault="00EA3E83" w:rsidP="00D96D7B">
          <w:pPr>
            <w:pStyle w:val="TM3"/>
            <w:tabs>
              <w:tab w:val="left" w:pos="1320"/>
              <w:tab w:val="right" w:leader="dot" w:pos="9062"/>
            </w:tabs>
          </w:pPr>
          <w:r>
            <w:fldChar w:fldCharType="end"/>
          </w:r>
        </w:p>
      </w:sdtContent>
    </w:sdt>
    <w:p w14:paraId="04D3D7F0" w14:textId="77777777" w:rsidR="00D96D7B" w:rsidRDefault="00D96D7B" w:rsidP="00D96D7B">
      <w:r>
        <w:br w:type="page"/>
      </w:r>
    </w:p>
    <w:p w14:paraId="04D3D7F1" w14:textId="7101AF21" w:rsidR="00A81111" w:rsidRDefault="003E0FC1" w:rsidP="00422431">
      <w:pPr>
        <w:pStyle w:val="Titre"/>
      </w:pPr>
      <w:r w:rsidRPr="00C37C0A">
        <w:lastRenderedPageBreak/>
        <w:t xml:space="preserve">CHAPITRE </w:t>
      </w:r>
      <w:r w:rsidR="001B1941">
        <w:t>11</w:t>
      </w:r>
      <w:r w:rsidRPr="00C37C0A">
        <w:t xml:space="preserve"> : </w:t>
      </w:r>
      <w:r w:rsidR="006B1206">
        <w:t>produit scalaire</w:t>
      </w:r>
    </w:p>
    <w:p w14:paraId="1493C279" w14:textId="4FBF765F" w:rsidR="005C4A14" w:rsidRDefault="005C4A14" w:rsidP="005525A8">
      <w:pPr>
        <w:pStyle w:val="Titre1"/>
      </w:pPr>
      <w:bookmarkStart w:id="0" w:name="_Toc31203926"/>
      <w:r>
        <w:t>Produit scalaire</w:t>
      </w:r>
      <w:bookmarkEnd w:id="0"/>
    </w:p>
    <w:p w14:paraId="04D3D7F2" w14:textId="1BCF32FC" w:rsidR="006A0A7F" w:rsidRDefault="006B1206" w:rsidP="005C4A14">
      <w:pPr>
        <w:pStyle w:val="Titre2"/>
      </w:pPr>
      <w:bookmarkStart w:id="1" w:name="_Toc31203927"/>
      <w:r>
        <w:t xml:space="preserve">Définition </w:t>
      </w:r>
      <w:r w:rsidR="00982F9C">
        <w:t>du produit scalaire</w:t>
      </w:r>
      <w:bookmarkEnd w:id="1"/>
    </w:p>
    <w:p w14:paraId="5109E94E" w14:textId="77777777" w:rsidR="006F57F4" w:rsidRPr="00DE6819" w:rsidRDefault="006F57F4" w:rsidP="003177DC">
      <w:pPr>
        <w:spacing w:after="0"/>
        <w:rPr>
          <w:bCs/>
          <w:iCs/>
        </w:rPr>
      </w:pPr>
    </w:p>
    <w:p w14:paraId="148216E6" w14:textId="77777777" w:rsidR="003177DC" w:rsidRDefault="003177DC" w:rsidP="0031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Pour tous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</w:t>
      </w:r>
      <w:r w:rsidRPr="005A5ADD">
        <w:rPr>
          <w:b/>
          <w:bCs/>
        </w:rPr>
        <w:t>non nuls</w:t>
      </w:r>
      <w:r>
        <w:t>,</w:t>
      </w:r>
    </w:p>
    <w:p w14:paraId="5DB53611" w14:textId="00AE16FC" w:rsidR="003177DC" w:rsidRPr="005A5ADD" w:rsidRDefault="00713C07" w:rsidP="0031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e>
          </m:d>
          <m:r>
            <w:rPr>
              <w:rFonts w:ascii="Cambria Math" w:hAnsi="Cambria Math"/>
            </w:rPr>
            <m:t>×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</m:d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×cos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</m:d>
            </m:e>
          </m:func>
        </m:oMath>
      </m:oMathPara>
    </w:p>
    <w:p w14:paraId="51ADF62A" w14:textId="77777777" w:rsidR="005A5ADD" w:rsidRPr="003177DC" w:rsidRDefault="005A5ADD" w:rsidP="0031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DCCD98D" w14:textId="13A8D4E0" w:rsidR="003177DC" w:rsidRDefault="003177DC" w:rsidP="0031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Si l'un des vecteurs est le vecteur nul alors le produit scalaire est égal à zéro</w:t>
      </w:r>
      <w:r w:rsidR="005A5ADD">
        <w:t xml:space="preserve"> :</w:t>
      </w:r>
    </w:p>
    <w:p w14:paraId="62808A36" w14:textId="77777777" w:rsidR="005A5ADD" w:rsidRDefault="005A5ADD" w:rsidP="005A5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Pour tous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 xml:space="preserve"> 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>:</w:t>
      </w:r>
    </w:p>
    <w:p w14:paraId="18DEC81A" w14:textId="40795F3C" w:rsidR="005A5ADD" w:rsidRDefault="00713C07" w:rsidP="005A5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0</m:t>
              </m:r>
            </m:e>
          </m:acc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0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=0</m:t>
          </m:r>
        </m:oMath>
      </m:oMathPara>
    </w:p>
    <w:p w14:paraId="63FE1836" w14:textId="77777777" w:rsidR="006F57F4" w:rsidRPr="00DE6819" w:rsidRDefault="006F57F4" w:rsidP="003177DC">
      <w:pPr>
        <w:spacing w:before="120" w:after="0"/>
        <w:rPr>
          <w:bCs/>
          <w:iCs/>
        </w:rPr>
      </w:pPr>
    </w:p>
    <w:p w14:paraId="0BE81314" w14:textId="044847FB" w:rsidR="003177DC" w:rsidRPr="001F1FE8" w:rsidRDefault="00CC25F6" w:rsidP="003177DC">
      <w:pPr>
        <w:spacing w:before="120" w:after="0"/>
        <w:rPr>
          <w:b/>
          <w:i/>
          <w:u w:val="single"/>
        </w:rPr>
      </w:pPr>
      <w:r>
        <w:rPr>
          <w:b/>
          <w:i/>
          <w:u w:val="single"/>
        </w:rPr>
        <w:t>Exemple</w:t>
      </w:r>
      <w:r w:rsidR="003177DC" w:rsidRPr="001F1FE8">
        <w:rPr>
          <w:b/>
          <w:i/>
          <w:u w:val="single"/>
        </w:rPr>
        <w:t> :</w:t>
      </w:r>
    </w:p>
    <w:p w14:paraId="29A148A9" w14:textId="31B467E9" w:rsidR="003177DC" w:rsidRDefault="00CC25F6" w:rsidP="00642BB0">
      <w:pPr>
        <w:spacing w:before="120" w:after="0"/>
        <w:rPr>
          <w:bCs/>
          <w:iCs/>
        </w:rPr>
      </w:pPr>
      <w:r>
        <w:rPr>
          <w:bCs/>
          <w:iCs/>
        </w:rPr>
        <w:t xml:space="preserve">Soit un triangle équilatéral </w:t>
      </w:r>
      <m:oMath>
        <m:r>
          <w:rPr>
            <w:rFonts w:ascii="Cambria Math" w:hAnsi="Cambria Math"/>
          </w:rPr>
          <m:t>ABC</m:t>
        </m:r>
      </m:oMath>
      <w:r>
        <w:rPr>
          <w:bCs/>
          <w:iCs/>
        </w:rPr>
        <w:t xml:space="preserve"> de côté </w:t>
      </w:r>
      <m:oMath>
        <m:r>
          <w:rPr>
            <w:rFonts w:ascii="Cambria Math" w:hAnsi="Cambria Math"/>
          </w:rPr>
          <m:t>2</m:t>
        </m:r>
      </m:oMath>
      <w:r>
        <w:rPr>
          <w:bCs/>
          <w:iCs/>
        </w:rPr>
        <w:t xml:space="preserve">. Calculer le produit scalaire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bCs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BA</m:t>
            </m:r>
          </m:e>
        </m:acc>
      </m:oMath>
      <w:r w:rsidR="00DE6819">
        <w:rPr>
          <w:bCs/>
          <w:iCs/>
        </w:rPr>
        <w:t>.</w:t>
      </w:r>
    </w:p>
    <w:p w14:paraId="19C13E45" w14:textId="0873D210" w:rsidR="00CC25F6" w:rsidRPr="00CC25F6" w:rsidRDefault="00CC25F6" w:rsidP="00CC25F6">
      <w:pPr>
        <w:spacing w:before="120" w:after="0"/>
        <w:jc w:val="center"/>
        <w:rPr>
          <w:bCs/>
          <w:iCs/>
        </w:rPr>
      </w:pPr>
      <w:r>
        <w:rPr>
          <w:noProof/>
        </w:rPr>
        <w:drawing>
          <wp:inline distT="0" distB="0" distL="0" distR="0" wp14:anchorId="5E4E5DD1" wp14:editId="42A8BA2D">
            <wp:extent cx="2143125" cy="19907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99372" w14:textId="3DF1B92B" w:rsidR="003177DC" w:rsidRDefault="00CC25F6" w:rsidP="00642BB0">
      <w:pPr>
        <w:spacing w:before="120" w:after="0"/>
        <w:rPr>
          <w:bCs/>
          <w:iCs/>
        </w:rPr>
      </w:pPr>
      <w:r>
        <w:rPr>
          <w:bCs/>
          <w:iCs/>
        </w:rPr>
        <w:t xml:space="preserve">Le triangle a pour côté </w:t>
      </w:r>
      <m:oMath>
        <m:r>
          <w:rPr>
            <w:rFonts w:ascii="Cambria Math" w:hAnsi="Cambria Math"/>
          </w:rPr>
          <m:t>2</m:t>
        </m:r>
      </m:oMath>
      <w:r>
        <w:rPr>
          <w:bCs/>
          <w:iCs/>
        </w:rPr>
        <w:t xml:space="preserve">  donc </w:t>
      </w:r>
      <m:oMath>
        <m:d>
          <m:dPr>
            <m:begChr m:val="‖"/>
            <m:endChr m:val="‖"/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BC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BA</m:t>
                </m:r>
              </m:e>
            </m:acc>
          </m:e>
        </m:d>
        <m:r>
          <w:rPr>
            <w:rFonts w:ascii="Cambria Math" w:hAnsi="Cambria Math"/>
          </w:rPr>
          <m:t>=2</m:t>
        </m:r>
      </m:oMath>
      <w:r>
        <w:rPr>
          <w:bCs/>
          <w:iCs/>
        </w:rPr>
        <w:t>.</w:t>
      </w:r>
    </w:p>
    <w:p w14:paraId="7D598E3E" w14:textId="1897D65C" w:rsidR="00CC25F6" w:rsidRDefault="00CC25F6" w:rsidP="00642BB0">
      <w:pPr>
        <w:spacing w:before="120" w:after="0"/>
        <w:rPr>
          <w:bCs/>
          <w:iCs/>
        </w:rPr>
      </w:pPr>
      <w:r>
        <w:rPr>
          <w:bCs/>
          <w:iCs/>
        </w:rPr>
        <w:t xml:space="preserve">D'autre part </w:t>
      </w:r>
      <m:oMath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BC</m:t>
                </m:r>
              </m:e>
            </m:acc>
            <m: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BA</m:t>
                </m:r>
              </m:e>
            </m:acc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bCs/>
          <w:iCs/>
        </w:rPr>
        <w:t>.</w:t>
      </w:r>
    </w:p>
    <w:p w14:paraId="687C5F82" w14:textId="43A18FB2" w:rsidR="00CC25F6" w:rsidRDefault="00CC25F6" w:rsidP="00642BB0">
      <w:pPr>
        <w:spacing w:before="120" w:after="0"/>
        <w:rPr>
          <w:bCs/>
          <w:iCs/>
        </w:rPr>
      </w:pPr>
      <w:r>
        <w:rPr>
          <w:bCs/>
          <w:iCs/>
        </w:rPr>
        <w:t>Donc le produit scalaire :</w:t>
      </w:r>
    </w:p>
    <w:p w14:paraId="5E7F911B" w14:textId="522D2082" w:rsidR="003177DC" w:rsidRPr="00CC25F6" w:rsidRDefault="00713C07" w:rsidP="00642BB0">
      <w:pPr>
        <w:spacing w:before="120" w:after="0"/>
        <w:rPr>
          <w:bCs/>
          <w:i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BC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BA</m:t>
              </m:r>
            </m:e>
          </m:acc>
          <m:r>
            <w:rPr>
              <w:rFonts w:ascii="Cambria Math" w:hAnsi="Cambria Math"/>
            </w:rPr>
            <m:t>=2×2×</m:t>
          </m:r>
          <m:func>
            <m:funcPr>
              <m:ctrlPr>
                <w:rPr>
                  <w:rFonts w:ascii="Cambria Math" w:hAnsi="Cambria Math"/>
                  <w:bCs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func>
        </m:oMath>
      </m:oMathPara>
    </w:p>
    <w:p w14:paraId="05C401B6" w14:textId="77DB8711" w:rsidR="003177DC" w:rsidRDefault="00713C07" w:rsidP="00642BB0">
      <w:pPr>
        <w:spacing w:before="120" w:after="0"/>
        <w:rPr>
          <w:bCs/>
          <w:i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BC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BA</m:t>
              </m:r>
            </m:e>
          </m:acc>
          <m:r>
            <w:rPr>
              <w:rFonts w:ascii="Cambria Math" w:hAnsi="Cambria Math"/>
            </w:rPr>
            <m:t>=4×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36151371" w14:textId="5179223F" w:rsidR="00CC25F6" w:rsidRDefault="00713C07" w:rsidP="00642BB0">
      <w:pPr>
        <w:spacing w:before="120" w:after="0"/>
        <w:rPr>
          <w:bCs/>
          <w:i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BC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BA</m:t>
              </m:r>
            </m:e>
          </m:acc>
          <m:r>
            <w:rPr>
              <w:rFonts w:ascii="Cambria Math" w:hAnsi="Cambria Math"/>
            </w:rPr>
            <m:t>=2</m:t>
          </m:r>
        </m:oMath>
      </m:oMathPara>
    </w:p>
    <w:p w14:paraId="1010545C" w14:textId="25F3BA04" w:rsidR="006F57F4" w:rsidRDefault="006F57F4">
      <w:pPr>
        <w:rPr>
          <w:bCs/>
          <w:iCs/>
        </w:rPr>
      </w:pPr>
      <w:r>
        <w:rPr>
          <w:bCs/>
          <w:iCs/>
        </w:rPr>
        <w:br w:type="page"/>
      </w:r>
    </w:p>
    <w:p w14:paraId="21E3EB3D" w14:textId="01DBC43B" w:rsidR="005A5ADD" w:rsidRPr="005A5ADD" w:rsidRDefault="005A5ADD" w:rsidP="005C4A14">
      <w:pPr>
        <w:pStyle w:val="Titre2"/>
      </w:pPr>
      <w:bookmarkStart w:id="2" w:name="_Toc31203928"/>
      <w:r w:rsidRPr="005A5ADD">
        <w:lastRenderedPageBreak/>
        <w:t>Vecteurs colinéaires et carré scalaire</w:t>
      </w:r>
      <w:bookmarkEnd w:id="2"/>
    </w:p>
    <w:p w14:paraId="17CDE174" w14:textId="77777777" w:rsidR="005A5ADD" w:rsidRDefault="005A5ADD" w:rsidP="006F57F4">
      <w:pPr>
        <w:pStyle w:val="Paragraphedeliste"/>
        <w:numPr>
          <w:ilvl w:val="0"/>
          <w:numId w:val="33"/>
        </w:numPr>
        <w:spacing w:after="0" w:line="360" w:lineRule="auto"/>
      </w:pPr>
      <w:r>
        <w:t xml:space="preserve">Cas de deux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colinéaires et de </w:t>
      </w:r>
      <w:r w:rsidRPr="00DD1F05">
        <w:rPr>
          <w:b/>
        </w:rPr>
        <w:t>même sens</w:t>
      </w:r>
      <w: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3998"/>
      </w:tblGrid>
      <w:tr w:rsidR="005A5ADD" w14:paraId="2D07A947" w14:textId="77777777" w:rsidTr="00D72583">
        <w:tc>
          <w:tcPr>
            <w:tcW w:w="5211" w:type="dxa"/>
          </w:tcPr>
          <w:p w14:paraId="6A2168D0" w14:textId="3EA5D9B4" w:rsidR="005A5ADD" w:rsidRPr="00DD1F05" w:rsidRDefault="00713C07" w:rsidP="006F57F4">
            <w:pPr>
              <w:spacing w:line="360" w:lineRule="auto"/>
              <w:rPr>
                <w:b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AB</m:t>
                        </m:r>
                      </m:e>
                    </m:acc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CD</m:t>
                        </m:r>
                      </m:e>
                    </m:acc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×cos(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758052B7" w14:textId="29CA000D" w:rsidR="005A5ADD" w:rsidRDefault="005A5ADD" w:rsidP="006F57F4">
            <w:pPr>
              <w:spacing w:line="360" w:lineRule="auto"/>
            </w:pPr>
            <w:r>
              <w:t>Or</w:t>
            </w:r>
            <w:r w:rsidR="00DE6819"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</m:acc>
                  <m:r>
                    <w:rPr>
                      <w:rFonts w:ascii="Cambria Math" w:hAnsi="Cambria Math"/>
                    </w:rPr>
                    <m:t xml:space="preserve">,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CD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 xml:space="preserve">=0   </m:t>
              </m:r>
            </m:oMath>
            <w:r w:rsidR="00DE6819">
              <w:t xml:space="preserve">    et </w:t>
            </w:r>
            <w: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</w:rPr>
                    <m:t>=1</m:t>
                  </m:r>
                </m:e>
              </m:func>
            </m:oMath>
          </w:p>
          <w:p w14:paraId="2BB4A708" w14:textId="49C71EC1" w:rsidR="005A5ADD" w:rsidRPr="00DD1F05" w:rsidRDefault="005A5ADD" w:rsidP="006F57F4">
            <w:pPr>
              <w:spacing w:line="360" w:lineRule="auto"/>
              <w:rPr>
                <w:b/>
              </w:rPr>
            </w:pPr>
            <w:r>
              <w:t xml:space="preserve">Donc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AB</m:t>
                        </m:r>
                      </m:e>
                    </m:acc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CD</m:t>
                        </m:r>
                      </m:e>
                    </m:acc>
                  </m:e>
                </m:d>
              </m:oMath>
            </m:oMathPara>
          </w:p>
          <w:p w14:paraId="1EBEED40" w14:textId="7DB319BC" w:rsidR="005A5ADD" w:rsidRDefault="005A5ADD" w:rsidP="006F57F4">
            <w:pPr>
              <w:spacing w:line="360" w:lineRule="auto"/>
            </w:pPr>
          </w:p>
        </w:tc>
        <w:tc>
          <w:tcPr>
            <w:tcW w:w="4001" w:type="dxa"/>
          </w:tcPr>
          <w:p w14:paraId="1DA06321" w14:textId="77777777" w:rsidR="005A5ADD" w:rsidRDefault="005A5ADD" w:rsidP="006F57F4">
            <w:pPr>
              <w:spacing w:line="360" w:lineRule="auto"/>
            </w:pPr>
            <w:r w:rsidRPr="00DD1F05">
              <w:rPr>
                <w:noProof/>
              </w:rPr>
              <w:drawing>
                <wp:inline distT="0" distB="0" distL="0" distR="0" wp14:anchorId="42BA4FFF" wp14:editId="009BB76B">
                  <wp:extent cx="2354400" cy="997200"/>
                  <wp:effectExtent l="0" t="0" r="825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00" cy="9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F5DCCA" w14:textId="77777777" w:rsidR="005A5ADD" w:rsidRPr="0018641C" w:rsidRDefault="005A5ADD" w:rsidP="006F57F4">
      <w:pPr>
        <w:spacing w:after="0" w:line="360" w:lineRule="auto"/>
      </w:pPr>
    </w:p>
    <w:p w14:paraId="0823FC9D" w14:textId="77777777" w:rsidR="005A5ADD" w:rsidRDefault="005A5ADD" w:rsidP="006F57F4">
      <w:pPr>
        <w:pStyle w:val="Paragraphedeliste"/>
        <w:numPr>
          <w:ilvl w:val="0"/>
          <w:numId w:val="33"/>
        </w:numPr>
        <w:spacing w:after="0" w:line="360" w:lineRule="auto"/>
      </w:pPr>
      <w:r>
        <w:t xml:space="preserve">Cas de deux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colinéaires et de </w:t>
      </w:r>
      <w:r w:rsidRPr="00DD1F05">
        <w:rPr>
          <w:b/>
        </w:rPr>
        <w:t>sens contraires</w:t>
      </w:r>
      <w: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3998"/>
      </w:tblGrid>
      <w:tr w:rsidR="005A5ADD" w14:paraId="418DC502" w14:textId="77777777" w:rsidTr="00D72583">
        <w:tc>
          <w:tcPr>
            <w:tcW w:w="5211" w:type="dxa"/>
          </w:tcPr>
          <w:p w14:paraId="5527E6CD" w14:textId="2FF75149" w:rsidR="005A5ADD" w:rsidRPr="005A5ADD" w:rsidRDefault="00713C07" w:rsidP="006F57F4">
            <w:pPr>
              <w:spacing w:line="360" w:lineRule="auto"/>
              <w:rPr>
                <w:b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AB</m:t>
                        </m:r>
                      </m:e>
                    </m:acc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CD</m:t>
                        </m:r>
                      </m:e>
                    </m:acc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×cos(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1872EB14" w14:textId="09AD40EC" w:rsidR="005A5ADD" w:rsidRDefault="00DE6819" w:rsidP="006F57F4">
            <w:pPr>
              <w:spacing w:line="360" w:lineRule="auto"/>
            </w:pPr>
            <w:r>
              <w:t xml:space="preserve">Or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</m:acc>
                  <m:r>
                    <w:rPr>
                      <w:rFonts w:ascii="Cambria Math" w:hAnsi="Cambria Math"/>
                    </w:rPr>
                    <m:t xml:space="preserve">,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CD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 xml:space="preserve">=π   </m:t>
              </m:r>
            </m:oMath>
            <w:r>
              <w:t xml:space="preserve">   et</w:t>
            </w:r>
            <w:r w:rsidR="005A5ADD"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</m:d>
                  <m:r>
                    <w:rPr>
                      <w:rFonts w:ascii="Cambria Math" w:hAnsi="Cambria Math"/>
                    </w:rPr>
                    <m:t>=-1</m:t>
                  </m:r>
                </m:e>
              </m:func>
            </m:oMath>
          </w:p>
          <w:p w14:paraId="0BB111D2" w14:textId="5768142F" w:rsidR="005A5ADD" w:rsidRPr="00DD1F05" w:rsidRDefault="005A5ADD" w:rsidP="006F57F4">
            <w:pPr>
              <w:spacing w:line="360" w:lineRule="auto"/>
              <w:rPr>
                <w:b/>
              </w:rPr>
            </w:pPr>
            <w:r>
              <w:t xml:space="preserve">Donc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AB</m:t>
                        </m:r>
                      </m:e>
                    </m:acc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×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CD</m:t>
                        </m:r>
                      </m:e>
                    </m:acc>
                  </m:e>
                </m:d>
              </m:oMath>
            </m:oMathPara>
          </w:p>
          <w:p w14:paraId="7DA83AD8" w14:textId="39E661FC" w:rsidR="005A5ADD" w:rsidRDefault="005A5ADD" w:rsidP="006F57F4">
            <w:pPr>
              <w:spacing w:line="360" w:lineRule="auto"/>
              <w:rPr>
                <w:b/>
              </w:rPr>
            </w:pPr>
          </w:p>
          <w:p w14:paraId="5649E194" w14:textId="77777777" w:rsidR="005A5ADD" w:rsidRPr="00DD1F05" w:rsidRDefault="005A5ADD" w:rsidP="006F57F4">
            <w:pPr>
              <w:spacing w:line="360" w:lineRule="auto"/>
              <w:rPr>
                <w:b/>
              </w:rPr>
            </w:pPr>
          </w:p>
          <w:p w14:paraId="76CE3404" w14:textId="77777777" w:rsidR="005A5ADD" w:rsidRDefault="005A5ADD" w:rsidP="006F57F4">
            <w:pPr>
              <w:spacing w:line="360" w:lineRule="auto"/>
            </w:pPr>
          </w:p>
        </w:tc>
        <w:tc>
          <w:tcPr>
            <w:tcW w:w="4001" w:type="dxa"/>
          </w:tcPr>
          <w:p w14:paraId="5FAE6CB8" w14:textId="77777777" w:rsidR="005A5ADD" w:rsidRDefault="005A5ADD" w:rsidP="006F57F4">
            <w:pPr>
              <w:spacing w:line="360" w:lineRule="auto"/>
            </w:pPr>
            <w:r w:rsidRPr="00DD1F05">
              <w:rPr>
                <w:noProof/>
              </w:rPr>
              <w:drawing>
                <wp:inline distT="0" distB="0" distL="0" distR="0" wp14:anchorId="70D825D0" wp14:editId="2F2F8145">
                  <wp:extent cx="2358000" cy="957600"/>
                  <wp:effectExtent l="0" t="0" r="444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0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CBA25C" w14:textId="77777777" w:rsidR="005A5ADD" w:rsidRPr="00011C7A" w:rsidRDefault="005A5ADD" w:rsidP="006F57F4">
      <w:pPr>
        <w:spacing w:after="0" w:line="360" w:lineRule="auto"/>
        <w:rPr>
          <w:u w:val="single"/>
        </w:rPr>
      </w:pPr>
      <w:r w:rsidRPr="00011C7A">
        <w:rPr>
          <w:u w:val="single"/>
        </w:rPr>
        <w:t>Conclusion :</w:t>
      </w:r>
    </w:p>
    <w:p w14:paraId="7D208BF2" w14:textId="77777777" w:rsidR="005A5ADD" w:rsidRDefault="005A5ADD" w:rsidP="006F57F4">
      <w:pPr>
        <w:pStyle w:val="Paragraphedelis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Si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et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sont </w:t>
      </w:r>
      <w:r w:rsidRPr="00DE6819">
        <w:rPr>
          <w:b/>
          <w:bCs/>
        </w:rPr>
        <w:t>colinéaires et de même sens</w:t>
      </w:r>
      <w:r>
        <w:t xml:space="preserve">, alors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  <m:r>
          <w:rPr>
            <w:rFonts w:ascii="Cambria Math" w:hAnsi="Cambria Math"/>
          </w:rPr>
          <m:t>=AB×CD</m:t>
        </m:r>
      </m:oMath>
    </w:p>
    <w:p w14:paraId="64A5ABBD" w14:textId="77777777" w:rsidR="005A5ADD" w:rsidRDefault="005A5ADD" w:rsidP="006F57F4">
      <w:pPr>
        <w:pStyle w:val="Paragraphedelis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Si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et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sont </w:t>
      </w:r>
      <w:r w:rsidRPr="00DE6819">
        <w:rPr>
          <w:b/>
          <w:bCs/>
        </w:rPr>
        <w:t>colinéaires et de sens contraires</w:t>
      </w:r>
      <w:r>
        <w:t xml:space="preserve">, alors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  <m:r>
          <w:rPr>
            <w:rFonts w:ascii="Cambria Math" w:hAnsi="Cambria Math"/>
          </w:rPr>
          <m:t>=-AB×CD</m:t>
        </m:r>
      </m:oMath>
    </w:p>
    <w:p w14:paraId="6A7E62B0" w14:textId="0D9CECA8" w:rsidR="005A5ADD" w:rsidRDefault="005A5ADD" w:rsidP="006F57F4">
      <w:pPr>
        <w:spacing w:before="120" w:after="0" w:line="360" w:lineRule="auto"/>
        <w:rPr>
          <w:bCs/>
          <w:iCs/>
        </w:rPr>
      </w:pPr>
    </w:p>
    <w:p w14:paraId="1F0ECF2B" w14:textId="77777777" w:rsidR="006F57F4" w:rsidRDefault="006F57F4" w:rsidP="006F57F4">
      <w:pPr>
        <w:spacing w:before="120" w:after="0" w:line="360" w:lineRule="auto"/>
      </w:pPr>
      <w:r w:rsidRPr="00D860F7">
        <w:rPr>
          <w:b/>
          <w:i/>
          <w:u w:val="single"/>
        </w:rPr>
        <w:t>Remarque :</w:t>
      </w:r>
      <w:r>
        <w:t xml:space="preserve"> </w:t>
      </w:r>
    </w:p>
    <w:p w14:paraId="162E73F9" w14:textId="7F11720C" w:rsidR="006F57F4" w:rsidRDefault="006F57F4" w:rsidP="006F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Pour tous points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du plan : 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  <m:r>
              <w:rPr>
                <w:rFonts w:ascii="Cambria Math" w:hAnsi="Cambria Math"/>
              </w:rPr>
              <m:t>.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  <m:r>
              <w:rPr>
                <w:rFonts w:ascii="Cambria Math" w:hAnsi="Cambria Math"/>
              </w:rPr>
              <m:t>=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82FA007" w14:textId="03B4569B" w:rsidR="005A5ADD" w:rsidRDefault="005A5ADD" w:rsidP="006F57F4">
      <w:pPr>
        <w:spacing w:before="120" w:after="0" w:line="360" w:lineRule="auto"/>
        <w:rPr>
          <w:bCs/>
          <w:iCs/>
        </w:rPr>
      </w:pPr>
    </w:p>
    <w:p w14:paraId="21E8A784" w14:textId="77777777" w:rsidR="006F57F4" w:rsidRDefault="006F57F4" w:rsidP="006F57F4">
      <w:pPr>
        <w:pStyle w:val="Paragraphedeliste"/>
        <w:numPr>
          <w:ilvl w:val="0"/>
          <w:numId w:val="34"/>
        </w:numPr>
        <w:spacing w:before="120" w:after="0" w:line="360" w:lineRule="auto"/>
        <w:ind w:left="714" w:hanging="357"/>
        <w:contextualSpacing w:val="0"/>
      </w:pPr>
      <w:r>
        <w:t xml:space="preserve">Le </w:t>
      </w:r>
      <w:r w:rsidRPr="00486661">
        <w:t>produit</w:t>
      </w:r>
      <w:r>
        <w:t xml:space="preserve"> scalaire de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 xml:space="preserve"> par lui-même est appelé </w:t>
      </w:r>
      <w:r w:rsidRPr="0058217A">
        <w:rPr>
          <w:b/>
        </w:rPr>
        <w:t>carré scalaire de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</m:acc>
      </m:oMath>
      <w:r>
        <w:t xml:space="preserve"> et est noté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 </m:t>
        </m:r>
      </m:oMath>
      <w:r>
        <w:t>:</w:t>
      </w:r>
    </w:p>
    <w:p w14:paraId="756F2A19" w14:textId="77777777" w:rsidR="006F57F4" w:rsidRDefault="006F57F4" w:rsidP="006F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Pour tout vecteur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> :</w:t>
      </w:r>
      <w:r>
        <w:tab/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 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4AEF54C" w14:textId="70546492" w:rsidR="006F57F4" w:rsidRDefault="006F57F4" w:rsidP="006F57F4">
      <w:pPr>
        <w:spacing w:line="360" w:lineRule="auto"/>
      </w:pPr>
      <w:r>
        <w:br w:type="page"/>
      </w:r>
    </w:p>
    <w:p w14:paraId="386B183B" w14:textId="2C2AB303" w:rsidR="006F57F4" w:rsidRPr="006F57F4" w:rsidRDefault="006F57F4" w:rsidP="005C4A14">
      <w:pPr>
        <w:pStyle w:val="Titre2"/>
      </w:pPr>
      <w:bookmarkStart w:id="3" w:name="_Toc31203929"/>
      <w:r w:rsidRPr="006F57F4">
        <w:lastRenderedPageBreak/>
        <w:t>Projection orthogonale et vecteurs orthogonaux</w:t>
      </w:r>
      <w:bookmarkEnd w:id="3"/>
    </w:p>
    <w:p w14:paraId="286DD430" w14:textId="77777777" w:rsidR="006F57F4" w:rsidRPr="00414278" w:rsidRDefault="006F57F4" w:rsidP="006F57F4">
      <w:pPr>
        <w:spacing w:before="120" w:after="0"/>
        <w:rPr>
          <w:b/>
          <w:i/>
          <w:u w:val="single"/>
        </w:rPr>
      </w:pPr>
      <w:r w:rsidRPr="00414278">
        <w:rPr>
          <w:b/>
          <w:i/>
          <w:u w:val="single"/>
        </w:rPr>
        <w:t>Définition :</w:t>
      </w:r>
    </w:p>
    <w:p w14:paraId="1871EBB0" w14:textId="77777777" w:rsidR="006F57F4" w:rsidRDefault="006F57F4" w:rsidP="006F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Le </w:t>
      </w:r>
      <w:r w:rsidRPr="00BB21CE">
        <w:rPr>
          <w:b/>
        </w:rPr>
        <w:t>projeté orthogonal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>
        <w:t xml:space="preserve"> d’un point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 w:rsidRPr="00BB21CE">
        <w:rPr>
          <w:b/>
        </w:rPr>
        <w:t xml:space="preserve">sur une droite </w:t>
      </w:r>
      <m:oMath>
        <m:r>
          <m:rPr>
            <m:sty m:val="bi"/>
          </m:rPr>
          <w:rPr>
            <w:rFonts w:ascii="Cambria Math" w:hAnsi="Cambria Math"/>
            <w:sz w:val="24"/>
          </w:rPr>
          <m:t>d</m:t>
        </m:r>
      </m:oMath>
      <w:r>
        <w:t xml:space="preserve"> est le point d’intersection de la perpendiculaire à la droite </w:t>
      </w:r>
      <m:oMath>
        <m:r>
          <w:rPr>
            <w:rFonts w:ascii="Cambria Math" w:hAnsi="Cambria Math"/>
            <w:sz w:val="24"/>
          </w:rPr>
          <m:t>d</m:t>
        </m:r>
      </m:oMath>
      <w:r>
        <w:t xml:space="preserve"> passant par </w:t>
      </w:r>
      <m:oMath>
        <m:r>
          <w:rPr>
            <w:rFonts w:ascii="Cambria Math" w:hAnsi="Cambria Math"/>
          </w:rPr>
          <m:t>M</m:t>
        </m:r>
      </m:oMath>
      <w:r>
        <w:t xml:space="preserve"> avec la droite </w:t>
      </w:r>
      <m:oMath>
        <m:r>
          <w:rPr>
            <w:rFonts w:ascii="Cambria Math" w:hAnsi="Cambria Math"/>
            <w:sz w:val="24"/>
          </w:rPr>
          <m:t>d</m:t>
        </m:r>
      </m:oMath>
      <w:r>
        <w:rPr>
          <w:sz w:val="24"/>
        </w:rPr>
        <w:t>.</w:t>
      </w:r>
    </w:p>
    <w:p w14:paraId="656B85E5" w14:textId="77777777" w:rsidR="006F57F4" w:rsidRDefault="006F57F4" w:rsidP="006F57F4">
      <w:pPr>
        <w:spacing w:before="120" w:after="0"/>
        <w:jc w:val="center"/>
      </w:pPr>
      <w:r>
        <w:rPr>
          <w:noProof/>
        </w:rPr>
        <w:drawing>
          <wp:inline distT="0" distB="0" distL="0" distR="0" wp14:anchorId="2742F80D" wp14:editId="4F32D0C8">
            <wp:extent cx="2944800" cy="1515600"/>
            <wp:effectExtent l="0" t="0" r="8255" b="8890"/>
            <wp:docPr id="326" name="Imag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C7C8E" w14:textId="77777777" w:rsidR="006F57F4" w:rsidRPr="00C15482" w:rsidRDefault="006F57F4" w:rsidP="006F57F4">
      <w:pPr>
        <w:spacing w:after="0"/>
        <w:rPr>
          <w:b/>
          <w:i/>
          <w:u w:val="single"/>
        </w:rPr>
      </w:pPr>
      <w:r w:rsidRPr="00C15482">
        <w:rPr>
          <w:b/>
          <w:i/>
          <w:u w:val="single"/>
        </w:rPr>
        <w:t>Propriété :</w:t>
      </w:r>
    </w:p>
    <w:p w14:paraId="39432FAC" w14:textId="77777777" w:rsidR="006F57F4" w:rsidRDefault="006F57F4" w:rsidP="006F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Soit les points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, </w:t>
      </w:r>
      <m:oMath>
        <m:r>
          <w:rPr>
            <w:rFonts w:ascii="Cambria Math" w:hAnsi="Cambria Math"/>
          </w:rPr>
          <m:t>C</m:t>
        </m:r>
      </m:oMath>
      <w:r>
        <w:t xml:space="preserve">, et </w:t>
      </w:r>
      <m:oMath>
        <m:r>
          <w:rPr>
            <w:rFonts w:ascii="Cambria Math" w:hAnsi="Cambria Math"/>
          </w:rPr>
          <m:t>D</m:t>
        </m:r>
      </m:oMath>
      <w:r>
        <w:t xml:space="preserve">, avec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distincts.</w:t>
      </w:r>
    </w:p>
    <w:p w14:paraId="6188BC63" w14:textId="77777777" w:rsidR="006F57F4" w:rsidRDefault="006F57F4" w:rsidP="006F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Soit </w:t>
      </w:r>
      <m:oMath>
        <m:r>
          <w:rPr>
            <w:rFonts w:ascii="Cambria Math" w:hAnsi="Cambria Math"/>
          </w:rPr>
          <m:t>C'</m:t>
        </m:r>
      </m:oMath>
      <w:r>
        <w:t xml:space="preserve">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 xml:space="preserve"> les projetés orthogonaux des points </w:t>
      </w:r>
      <m:oMath>
        <m:r>
          <w:rPr>
            <w:rFonts w:ascii="Cambria Math" w:hAnsi="Cambria Math"/>
          </w:rPr>
          <m:t>C</m:t>
        </m:r>
      </m:oMath>
      <w:r>
        <w:t xml:space="preserve"> et </w:t>
      </w:r>
      <m:oMath>
        <m:r>
          <w:rPr>
            <w:rFonts w:ascii="Cambria Math" w:hAnsi="Cambria Math"/>
          </w:rPr>
          <m:t>D</m:t>
        </m:r>
      </m:oMath>
      <w:r>
        <w:t xml:space="preserve"> sur la droite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>
        <w:t>. Alors :</w:t>
      </w:r>
    </w:p>
    <w:p w14:paraId="55B0192D" w14:textId="77777777" w:rsidR="006F57F4" w:rsidRDefault="00713C07" w:rsidP="006F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AB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CD</m:t>
              </m:r>
            </m:e>
          </m:acc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AB.</m:t>
              </m:r>
            </m:e>
          </m:acc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C'D'</m:t>
              </m:r>
            </m:e>
          </m:acc>
        </m:oMath>
      </m:oMathPara>
    </w:p>
    <w:p w14:paraId="5FC2ACCF" w14:textId="77777777" w:rsidR="006F57F4" w:rsidRDefault="006F57F4" w:rsidP="006F57F4">
      <w:pPr>
        <w:spacing w:after="0"/>
      </w:pPr>
    </w:p>
    <w:p w14:paraId="4A6C7CC1" w14:textId="77777777" w:rsidR="006F57F4" w:rsidRDefault="006F57F4" w:rsidP="006F57F4">
      <w:pPr>
        <w:spacing w:after="0"/>
        <w:jc w:val="center"/>
      </w:pPr>
      <w:r w:rsidRPr="00663C0D">
        <w:rPr>
          <w:noProof/>
        </w:rPr>
        <w:drawing>
          <wp:inline distT="0" distB="0" distL="0" distR="0" wp14:anchorId="6B805C20" wp14:editId="365B1ECD">
            <wp:extent cx="1779546" cy="2457907"/>
            <wp:effectExtent l="0" t="0" r="0" b="0"/>
            <wp:docPr id="327" name="Imag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643" cy="246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9B29F" w14:textId="77777777" w:rsidR="006F57F4" w:rsidRDefault="006F57F4" w:rsidP="006F57F4">
      <w:pPr>
        <w:spacing w:after="0"/>
      </w:pPr>
    </w:p>
    <w:p w14:paraId="58C666BC" w14:textId="77777777" w:rsidR="006F57F4" w:rsidRPr="00663C0D" w:rsidRDefault="006F57F4" w:rsidP="006F57F4">
      <w:pPr>
        <w:spacing w:after="0" w:line="360" w:lineRule="auto"/>
        <w:rPr>
          <w:b/>
          <w:i/>
          <w:u w:val="single"/>
        </w:rPr>
      </w:pPr>
      <w:r w:rsidRPr="00663C0D">
        <w:rPr>
          <w:b/>
          <w:i/>
          <w:u w:val="single"/>
        </w:rPr>
        <w:t xml:space="preserve">Conséquence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003"/>
      </w:tblGrid>
      <w:tr w:rsidR="006F57F4" w14:paraId="7EDFB38C" w14:textId="77777777" w:rsidTr="00D72583">
        <w:tc>
          <w:tcPr>
            <w:tcW w:w="5070" w:type="dxa"/>
          </w:tcPr>
          <w:p w14:paraId="4E602691" w14:textId="77777777" w:rsidR="006F57F4" w:rsidRDefault="006F57F4" w:rsidP="006F57F4">
            <w:pPr>
              <w:spacing w:line="360" w:lineRule="auto"/>
              <w:jc w:val="both"/>
            </w:pPr>
            <w:r>
              <w:t xml:space="preserve">Pour calculer un produit scalaire, on peut remplacer </w:t>
            </w:r>
            <w:r w:rsidRPr="00663C0D">
              <w:rPr>
                <w:b/>
              </w:rPr>
              <w:t>l’un des deux</w:t>
            </w:r>
            <w:r>
              <w:t xml:space="preserve"> vecteurs par son projeté orthogonal </w:t>
            </w:r>
            <w:r w:rsidRPr="00663C0D">
              <w:rPr>
                <w:b/>
              </w:rPr>
              <w:t>sur la direction de l’autre</w:t>
            </w:r>
            <w:r>
              <w:t>.</w:t>
            </w:r>
          </w:p>
          <w:p w14:paraId="59B47492" w14:textId="77777777" w:rsidR="006F57F4" w:rsidRPr="002B69A3" w:rsidRDefault="006F57F4" w:rsidP="006F57F4">
            <w:pPr>
              <w:spacing w:before="120" w:line="360" w:lineRule="auto"/>
              <w:jc w:val="both"/>
              <w:rPr>
                <w:b/>
                <w:i/>
                <w:u w:val="single"/>
              </w:rPr>
            </w:pPr>
            <w:r w:rsidRPr="002B69A3">
              <w:rPr>
                <w:b/>
                <w:i/>
                <w:u w:val="single"/>
              </w:rPr>
              <w:t xml:space="preserve">Exemple : </w:t>
            </w:r>
          </w:p>
          <w:p w14:paraId="7AE8F474" w14:textId="77777777" w:rsidR="006F57F4" w:rsidRDefault="006F57F4" w:rsidP="006F57F4">
            <w:pPr>
              <w:spacing w:line="360" w:lineRule="auto"/>
              <w:jc w:val="both"/>
            </w:pPr>
            <w:r>
              <w:t xml:space="preserve">Dans le rectangle </w:t>
            </w:r>
            <m:oMath>
              <m:r>
                <w:rPr>
                  <w:rFonts w:ascii="Cambria Math" w:hAnsi="Cambria Math"/>
                </w:rPr>
                <m:t>ABCD</m:t>
              </m:r>
            </m:oMath>
            <w:r>
              <w:t>, on a :</w:t>
            </w:r>
          </w:p>
          <w:p w14:paraId="55F70A2A" w14:textId="77777777" w:rsidR="006F57F4" w:rsidRPr="00FD5C5D" w:rsidRDefault="00713C07" w:rsidP="006F57F4">
            <w:pPr>
              <w:spacing w:line="360" w:lineRule="auto"/>
              <w:jc w:val="both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AC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</m:oMath>
            </m:oMathPara>
          </w:p>
          <w:p w14:paraId="014DC933" w14:textId="77777777" w:rsidR="006F57F4" w:rsidRPr="00FD5C5D" w:rsidRDefault="00713C07" w:rsidP="006F57F4">
            <w:pPr>
              <w:spacing w:line="360" w:lineRule="auto"/>
              <w:jc w:val="both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AC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202C5823" w14:textId="77777777" w:rsidR="006F57F4" w:rsidRPr="00FD5C5D" w:rsidRDefault="00713C07" w:rsidP="006F57F4">
            <w:pPr>
              <w:spacing w:line="360" w:lineRule="auto"/>
              <w:jc w:val="both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AC</m:t>
                    </m:r>
                  </m:e>
                </m:acc>
                <m:r>
                  <w:rPr>
                    <w:rFonts w:ascii="Cambria Math" w:hAnsi="Cambria Math"/>
                  </w:rPr>
                  <m:t>=25</m:t>
                </m:r>
              </m:oMath>
            </m:oMathPara>
          </w:p>
          <w:p w14:paraId="603DE971" w14:textId="77777777" w:rsidR="006F57F4" w:rsidRDefault="006F57F4" w:rsidP="006F57F4">
            <w:pPr>
              <w:spacing w:line="360" w:lineRule="auto"/>
              <w:jc w:val="both"/>
            </w:pPr>
          </w:p>
        </w:tc>
        <w:tc>
          <w:tcPr>
            <w:tcW w:w="4003" w:type="dxa"/>
          </w:tcPr>
          <w:p w14:paraId="42317844" w14:textId="77777777" w:rsidR="006F57F4" w:rsidRDefault="006F57F4" w:rsidP="006F57F4">
            <w:pPr>
              <w:spacing w:line="360" w:lineRule="auto"/>
              <w:jc w:val="center"/>
            </w:pPr>
            <w:r w:rsidRPr="00FD5C5D">
              <w:rPr>
                <w:noProof/>
              </w:rPr>
              <w:lastRenderedPageBreak/>
              <w:drawing>
                <wp:inline distT="0" distB="0" distL="0" distR="0" wp14:anchorId="60B97CF5" wp14:editId="46FB9EB7">
                  <wp:extent cx="1537200" cy="1047600"/>
                  <wp:effectExtent l="0" t="0" r="6350" b="635"/>
                  <wp:docPr id="329" name="Imag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200" cy="104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7F4" w14:paraId="5EA30EC1" w14:textId="77777777" w:rsidTr="00D72583">
        <w:tc>
          <w:tcPr>
            <w:tcW w:w="5070" w:type="dxa"/>
          </w:tcPr>
          <w:p w14:paraId="66F802CF" w14:textId="77777777" w:rsidR="006F57F4" w:rsidRDefault="006F57F4" w:rsidP="00D72583">
            <w:pPr>
              <w:jc w:val="both"/>
            </w:pPr>
            <w:r w:rsidRPr="00FD5C5D">
              <w:rPr>
                <w:noProof/>
              </w:rPr>
              <w:drawing>
                <wp:inline distT="0" distB="0" distL="0" distR="0" wp14:anchorId="3E04B8E8" wp14:editId="563681BC">
                  <wp:extent cx="288000" cy="230400"/>
                  <wp:effectExtent l="0" t="0" r="0" b="0"/>
                  <wp:docPr id="331" name="Imag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Pour calculer un produit scalaire, </w:t>
            </w:r>
            <w:r w:rsidRPr="00996DAD">
              <w:rPr>
                <w:u w:val="single"/>
              </w:rPr>
              <w:t>on ne peut pas</w:t>
            </w:r>
            <w:r>
              <w:t xml:space="preserve"> remplacer </w:t>
            </w:r>
            <w:r>
              <w:rPr>
                <w:b/>
              </w:rPr>
              <w:t>les</w:t>
            </w:r>
            <w:r w:rsidRPr="00663C0D">
              <w:rPr>
                <w:b/>
              </w:rPr>
              <w:t xml:space="preserve"> deux</w:t>
            </w:r>
            <w:r>
              <w:t xml:space="preserve"> vecteurs par leurs projetés orthogonaux </w:t>
            </w:r>
            <w:r w:rsidRPr="00663C0D">
              <w:rPr>
                <w:b/>
              </w:rPr>
              <w:t xml:space="preserve">sur la direction </w:t>
            </w:r>
            <w:r>
              <w:rPr>
                <w:b/>
              </w:rPr>
              <w:t>d’un troisième</w:t>
            </w:r>
            <w:r>
              <w:t>.</w:t>
            </w:r>
          </w:p>
          <w:p w14:paraId="5390B044" w14:textId="77777777" w:rsidR="006F57F4" w:rsidRPr="002B69A3" w:rsidRDefault="006F57F4" w:rsidP="00D72583">
            <w:pPr>
              <w:spacing w:before="120"/>
              <w:jc w:val="both"/>
              <w:rPr>
                <w:b/>
                <w:i/>
                <w:u w:val="single"/>
              </w:rPr>
            </w:pPr>
            <w:r w:rsidRPr="002B69A3">
              <w:rPr>
                <w:b/>
                <w:i/>
                <w:u w:val="single"/>
              </w:rPr>
              <w:t xml:space="preserve">Exemple : </w:t>
            </w:r>
          </w:p>
          <w:p w14:paraId="70C6FE36" w14:textId="77777777" w:rsidR="006F57F4" w:rsidRDefault="006F57F4" w:rsidP="00D72583">
            <w:pPr>
              <w:jc w:val="both"/>
            </w:pPr>
            <w:r>
              <w:t xml:space="preserve">Dans le rectangle </w:t>
            </w:r>
            <m:oMath>
              <m:r>
                <w:rPr>
                  <w:rFonts w:ascii="Cambria Math" w:hAnsi="Cambria Math"/>
                </w:rPr>
                <m:t>ABCD</m:t>
              </m:r>
            </m:oMath>
            <w:r>
              <w:t xml:space="preserve">, </w:t>
            </w:r>
            <w:r w:rsidRPr="00FD5C5D">
              <w:rPr>
                <w:u w:val="single"/>
              </w:rPr>
              <w:t>on n’a pas :</w:t>
            </w:r>
          </w:p>
          <w:p w14:paraId="1D1351D5" w14:textId="77777777" w:rsidR="006F57F4" w:rsidRPr="00996DAD" w:rsidRDefault="00713C07" w:rsidP="00D72583">
            <w:pPr>
              <w:jc w:val="both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AC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BD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BA</m:t>
                    </m:r>
                  </m:e>
                </m:acc>
              </m:oMath>
            </m:oMathPara>
          </w:p>
          <w:p w14:paraId="093727BB" w14:textId="77777777" w:rsidR="006F57F4" w:rsidRDefault="006F57F4" w:rsidP="00D72583">
            <w:pPr>
              <w:jc w:val="both"/>
            </w:pPr>
            <w:r>
              <w:t xml:space="preserve">Mais on a :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BD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BC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BD</m:t>
                  </m:r>
                </m:e>
              </m:acc>
            </m:oMath>
          </w:p>
          <w:p w14:paraId="23FBF220" w14:textId="77777777" w:rsidR="006F57F4" w:rsidRPr="00FD5C5D" w:rsidRDefault="00713C07" w:rsidP="00D72583">
            <w:pPr>
              <w:jc w:val="both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AC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BD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BD</m:t>
                    </m:r>
                  </m:e>
                </m:acc>
                <m:r>
                  <w:rPr>
                    <w:rFonts w:ascii="Cambria Math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BC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BD</m:t>
                    </m:r>
                  </m:e>
                </m:acc>
              </m:oMath>
            </m:oMathPara>
          </w:p>
          <w:p w14:paraId="13846A27" w14:textId="77777777" w:rsidR="006F57F4" w:rsidRDefault="006F57F4" w:rsidP="00D72583">
            <w:pPr>
              <w:jc w:val="both"/>
            </w:pPr>
          </w:p>
        </w:tc>
        <w:tc>
          <w:tcPr>
            <w:tcW w:w="4003" w:type="dxa"/>
          </w:tcPr>
          <w:p w14:paraId="59E91A4E" w14:textId="77777777" w:rsidR="006F57F4" w:rsidRDefault="006F57F4" w:rsidP="00D725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1BE0E4" wp14:editId="3C8F4B44">
                  <wp:extent cx="1580400" cy="1094400"/>
                  <wp:effectExtent l="0" t="0" r="1270" b="0"/>
                  <wp:docPr id="332" name="Imag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400" cy="109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79FBF3" w14:textId="77777777" w:rsidR="006F57F4" w:rsidRPr="00996DAD" w:rsidRDefault="006F57F4" w:rsidP="006F57F4">
      <w:pPr>
        <w:spacing w:after="0"/>
        <w:rPr>
          <w:b/>
          <w:i/>
          <w:u w:val="single"/>
        </w:rPr>
      </w:pPr>
      <w:r w:rsidRPr="00996DAD">
        <w:rPr>
          <w:b/>
          <w:i/>
          <w:u w:val="single"/>
        </w:rPr>
        <w:t>Propriété :</w:t>
      </w:r>
    </w:p>
    <w:p w14:paraId="52C35A17" w14:textId="77777777" w:rsidR="006F57F4" w:rsidRDefault="006F57F4" w:rsidP="006F57F4">
      <w:pPr>
        <w:spacing w:after="0"/>
      </w:pPr>
      <w:r>
        <w:t xml:space="preserve">Soit trois points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 et </w:t>
      </w:r>
      <m:oMath>
        <m:r>
          <w:rPr>
            <w:rFonts w:ascii="Cambria Math" w:hAnsi="Cambria Math"/>
          </w:rPr>
          <m:t>C</m:t>
        </m:r>
      </m:oMath>
      <w:r>
        <w:t xml:space="preserve"> tels que </w:t>
      </w:r>
      <m:oMath>
        <m:r>
          <w:rPr>
            <w:rFonts w:ascii="Cambria Math" w:hAnsi="Cambria Math"/>
          </w:rPr>
          <m:t>A</m:t>
        </m:r>
      </m:oMath>
      <w:r>
        <w:t xml:space="preserve"> et  </w:t>
      </w:r>
      <m:oMath>
        <m:r>
          <w:rPr>
            <w:rFonts w:ascii="Cambria Math" w:hAnsi="Cambria Math"/>
          </w:rPr>
          <m:t>B</m:t>
        </m:r>
      </m:oMath>
      <w:r>
        <w:t xml:space="preserve"> soient distincts.</w:t>
      </w:r>
    </w:p>
    <w:p w14:paraId="2B6402C4" w14:textId="77777777" w:rsidR="006F57F4" w:rsidRDefault="006F57F4" w:rsidP="006F57F4">
      <w:pPr>
        <w:spacing w:after="0"/>
      </w:pPr>
      <w:r>
        <w:t xml:space="preserve">Soit </w:t>
      </w:r>
      <m:oMath>
        <m:r>
          <w:rPr>
            <w:rFonts w:ascii="Cambria Math" w:hAnsi="Cambria Math"/>
          </w:rPr>
          <m:t>H</m:t>
        </m:r>
      </m:oMath>
      <w:r>
        <w:t xml:space="preserve"> le projeté orthogonal de </w:t>
      </w:r>
      <m:oMath>
        <m:r>
          <w:rPr>
            <w:rFonts w:ascii="Cambria Math" w:hAnsi="Cambria Math"/>
          </w:rPr>
          <m:t>C</m:t>
        </m:r>
      </m:oMath>
      <w:r>
        <w:t xml:space="preserve"> sur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</w:p>
    <w:p w14:paraId="36CAEDF3" w14:textId="77777777" w:rsidR="006F57F4" w:rsidRPr="00996DAD" w:rsidRDefault="006F57F4" w:rsidP="006F57F4">
      <w:pPr>
        <w:spacing w:after="0"/>
        <w:jc w:val="center"/>
      </w:pPr>
      <w:r>
        <w:rPr>
          <w:noProof/>
        </w:rPr>
        <w:drawing>
          <wp:inline distT="0" distB="0" distL="0" distR="0" wp14:anchorId="604751A2" wp14:editId="2B139D34">
            <wp:extent cx="1893600" cy="1292400"/>
            <wp:effectExtent l="0" t="0" r="0" b="3175"/>
            <wp:docPr id="333" name="Imag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74777" w14:textId="77777777" w:rsidR="006F57F4" w:rsidRDefault="006F57F4" w:rsidP="006F57F4">
      <w:pPr>
        <w:spacing w:after="0"/>
      </w:pPr>
      <w:r>
        <w:t>Alors :</w:t>
      </w:r>
    </w:p>
    <w:p w14:paraId="721D5EF1" w14:textId="77777777" w:rsidR="006F57F4" w:rsidRDefault="00713C07" w:rsidP="006F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AB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AC</m:t>
              </m:r>
            </m:e>
          </m:acc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AB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AH</m:t>
              </m:r>
            </m:e>
          </m:acc>
        </m:oMath>
      </m:oMathPara>
    </w:p>
    <w:p w14:paraId="6BD04506" w14:textId="77777777" w:rsidR="006F57F4" w:rsidRDefault="006F57F4" w:rsidP="006F57F4">
      <w:pPr>
        <w:spacing w:after="0"/>
      </w:pPr>
    </w:p>
    <w:p w14:paraId="2FF4F297" w14:textId="77777777" w:rsidR="006F57F4" w:rsidRPr="0020595D" w:rsidRDefault="006F57F4" w:rsidP="006F57F4">
      <w:pPr>
        <w:spacing w:after="0"/>
        <w:rPr>
          <w:b/>
          <w:i/>
          <w:u w:val="single"/>
        </w:rPr>
      </w:pPr>
      <w:r w:rsidRPr="0020595D">
        <w:rPr>
          <w:b/>
          <w:i/>
          <w:u w:val="single"/>
        </w:rPr>
        <w:t>Démonstration :</w:t>
      </w:r>
    </w:p>
    <w:p w14:paraId="630B44A0" w14:textId="77777777" w:rsidR="006F57F4" w:rsidRDefault="006F57F4" w:rsidP="006F57F4">
      <w:pPr>
        <w:spacing w:after="0"/>
      </w:pPr>
      <w:r>
        <w:t xml:space="preserve">C’est un cas particulier de la propriété précédente car </w:t>
      </w:r>
      <m:oMath>
        <m:r>
          <w:rPr>
            <w:rFonts w:ascii="Cambria Math" w:hAnsi="Cambria Math"/>
          </w:rPr>
          <m:t>A</m:t>
        </m:r>
      </m:oMath>
      <w:r>
        <w:t xml:space="preserve"> a pour projeté lui-même.</w:t>
      </w:r>
    </w:p>
    <w:p w14:paraId="425489B0" w14:textId="77777777" w:rsidR="006F57F4" w:rsidRDefault="006F57F4" w:rsidP="006F57F4">
      <w:pPr>
        <w:spacing w:after="0"/>
      </w:pPr>
    </w:p>
    <w:p w14:paraId="4032FD6E" w14:textId="77777777" w:rsidR="006F57F4" w:rsidRPr="00001A76" w:rsidRDefault="006F57F4" w:rsidP="006F57F4">
      <w:pPr>
        <w:spacing w:after="0"/>
        <w:rPr>
          <w:b/>
          <w:i/>
          <w:u w:val="single"/>
        </w:rPr>
      </w:pPr>
      <w:r w:rsidRPr="00001A76">
        <w:rPr>
          <w:b/>
          <w:i/>
          <w:u w:val="single"/>
        </w:rPr>
        <w:t>Remarques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003"/>
      </w:tblGrid>
      <w:tr w:rsidR="006F57F4" w14:paraId="2D09672E" w14:textId="77777777" w:rsidTr="00D72583">
        <w:tc>
          <w:tcPr>
            <w:tcW w:w="5070" w:type="dxa"/>
          </w:tcPr>
          <w:p w14:paraId="7F312C4A" w14:textId="77777777" w:rsidR="006F57F4" w:rsidRPr="00FD5C5D" w:rsidRDefault="006F57F4" w:rsidP="00D72583">
            <w:pPr>
              <w:pStyle w:val="Paragraphedeliste"/>
              <w:numPr>
                <w:ilvl w:val="0"/>
                <w:numId w:val="34"/>
              </w:numPr>
              <w:jc w:val="both"/>
            </w:pPr>
            <w:r>
              <w:t xml:space="preserve">Si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appartient à la demi-droite </w:t>
            </w:r>
            <m:oMath>
              <m:r>
                <w:rPr>
                  <w:rFonts w:ascii="Cambria Math" w:hAnsi="Cambria Math"/>
                </w:rPr>
                <m:t>[AB)</m:t>
              </m:r>
            </m:oMath>
            <w:r>
              <w:t>, alors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AH</m:t>
                  </m:r>
                </m:e>
              </m:acc>
            </m:oMath>
            <w:r>
              <w:t xml:space="preserve"> s</w:t>
            </w:r>
            <w:r w:rsidRPr="00363B83">
              <w:t xml:space="preserve">ont </w:t>
            </w:r>
            <w:r>
              <w:t>co</w:t>
            </w:r>
            <w:r w:rsidRPr="00363B83">
              <w:t>linéaires et de même</w:t>
            </w:r>
            <w:r>
              <w:t xml:space="preserve"> </w:t>
            </w:r>
            <w:r w:rsidRPr="00363B83">
              <w:t>sens</w:t>
            </w:r>
            <w:r>
              <w:t>, donc :</w:t>
            </w:r>
          </w:p>
          <w:p w14:paraId="1C7D1017" w14:textId="77777777" w:rsidR="006F57F4" w:rsidRPr="00506B41" w:rsidRDefault="00713C07" w:rsidP="00D72583">
            <w:pPr>
              <w:jc w:val="both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AH</m:t>
                    </m:r>
                  </m:e>
                </m:acc>
                <m:r>
                  <w:rPr>
                    <w:rFonts w:ascii="Cambria Math" w:hAnsi="Cambria Math"/>
                  </w:rPr>
                  <m:t>=AB×AH</m:t>
                </m:r>
              </m:oMath>
            </m:oMathPara>
          </w:p>
          <w:p w14:paraId="04DF09EA" w14:textId="77777777" w:rsidR="006F57F4" w:rsidRDefault="006F57F4" w:rsidP="00D72583">
            <w:pPr>
              <w:jc w:val="both"/>
            </w:pPr>
            <w:r>
              <w:t>Conséquence :</w:t>
            </w:r>
          </w:p>
          <w:p w14:paraId="7B8C1B63" w14:textId="5D27CF82" w:rsidR="006F57F4" w:rsidRDefault="006F57F4" w:rsidP="00D72583">
            <w:pPr>
              <w:jc w:val="both"/>
            </w:pPr>
            <w:r>
              <w:t xml:space="preserve">Si l’angle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BAC</m:t>
                  </m:r>
                </m:e>
              </m:acc>
            </m:oMath>
            <w:r>
              <w:t xml:space="preserve"> est </w:t>
            </w:r>
            <w:r w:rsidRPr="00DE6819">
              <w:rPr>
                <w:b/>
                <w:bCs/>
              </w:rPr>
              <w:t>aigu</w:t>
            </w:r>
            <w:r>
              <w:t xml:space="preserve">, alors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&gt;</m:t>
              </m:r>
              <m:r>
                <w:rPr>
                  <w:rFonts w:ascii="Cambria Math" w:hAnsi="Cambria Math"/>
                </w:rPr>
                <m:t>0</m:t>
              </m:r>
            </m:oMath>
          </w:p>
        </w:tc>
        <w:tc>
          <w:tcPr>
            <w:tcW w:w="4003" w:type="dxa"/>
          </w:tcPr>
          <w:p w14:paraId="4903ACCF" w14:textId="77777777" w:rsidR="006F57F4" w:rsidRDefault="006F57F4" w:rsidP="00D725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829634" wp14:editId="6EC91936">
                  <wp:extent cx="1893600" cy="1292400"/>
                  <wp:effectExtent l="0" t="0" r="0" b="3175"/>
                  <wp:docPr id="339" name="Imag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600" cy="129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7F4" w14:paraId="2CF0A6FD" w14:textId="77777777" w:rsidTr="00D72583">
        <w:tc>
          <w:tcPr>
            <w:tcW w:w="5070" w:type="dxa"/>
          </w:tcPr>
          <w:p w14:paraId="5CC80B5A" w14:textId="77777777" w:rsidR="006F57F4" w:rsidRPr="00FD5C5D" w:rsidRDefault="006F57F4" w:rsidP="00D72583">
            <w:pPr>
              <w:pStyle w:val="Paragraphedeliste"/>
              <w:numPr>
                <w:ilvl w:val="0"/>
                <w:numId w:val="34"/>
              </w:numPr>
              <w:jc w:val="both"/>
            </w:pPr>
            <w:r>
              <w:t xml:space="preserve"> Si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n’appartient pas à la demi-droite </w:t>
            </w:r>
            <m:oMath>
              <m:r>
                <w:rPr>
                  <w:rFonts w:ascii="Cambria Math" w:hAnsi="Cambria Math"/>
                </w:rPr>
                <m:t>[AB)</m:t>
              </m:r>
            </m:oMath>
            <w:r>
              <w:t>, alors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AH</m:t>
                  </m:r>
                </m:e>
              </m:acc>
            </m:oMath>
            <w:r>
              <w:t xml:space="preserve"> s</w:t>
            </w:r>
            <w:r w:rsidRPr="00363B83">
              <w:t xml:space="preserve">ont </w:t>
            </w:r>
            <w:r>
              <w:t>co</w:t>
            </w:r>
            <w:r w:rsidRPr="00363B83">
              <w:t>linéaires et de sens</w:t>
            </w:r>
            <w:r>
              <w:t xml:space="preserve"> contraires, donc :</w:t>
            </w:r>
          </w:p>
          <w:p w14:paraId="01686C04" w14:textId="77777777" w:rsidR="006F57F4" w:rsidRPr="00506B41" w:rsidRDefault="00713C07" w:rsidP="00D72583">
            <w:pPr>
              <w:jc w:val="both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AH</m:t>
                    </m:r>
                  </m:e>
                </m:acc>
                <m:r>
                  <w:rPr>
                    <w:rFonts w:ascii="Cambria Math" w:hAnsi="Cambria Math"/>
                  </w:rPr>
                  <m:t>=-AB×AH</m:t>
                </m:r>
              </m:oMath>
            </m:oMathPara>
          </w:p>
          <w:p w14:paraId="1E0493A5" w14:textId="77777777" w:rsidR="006F57F4" w:rsidRDefault="006F57F4" w:rsidP="00D72583">
            <w:pPr>
              <w:jc w:val="both"/>
            </w:pPr>
            <w:r>
              <w:t>Conséquence :</w:t>
            </w:r>
          </w:p>
          <w:p w14:paraId="30A0F1A4" w14:textId="77777777" w:rsidR="006F57F4" w:rsidRPr="00FD5C5D" w:rsidRDefault="006F57F4" w:rsidP="00D72583">
            <w:pPr>
              <w:jc w:val="both"/>
            </w:pPr>
            <w:r>
              <w:t xml:space="preserve">Si l’angle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BAC</m:t>
                  </m:r>
                </m:e>
              </m:acc>
            </m:oMath>
            <w:r>
              <w:t xml:space="preserve"> est </w:t>
            </w:r>
            <w:r w:rsidRPr="00DE6819">
              <w:rPr>
                <w:b/>
                <w:bCs/>
              </w:rPr>
              <w:t>obtus</w:t>
            </w:r>
            <w:r>
              <w:t xml:space="preserve">, alors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  <m:r>
                <w:rPr>
                  <w:rFonts w:ascii="Cambria Math" w:hAnsi="Cambria Math"/>
                </w:rPr>
                <m:t>&lt;0</m:t>
              </m:r>
            </m:oMath>
          </w:p>
          <w:p w14:paraId="2962F79C" w14:textId="77777777" w:rsidR="006F57F4" w:rsidRDefault="006F57F4" w:rsidP="00D72583">
            <w:pPr>
              <w:jc w:val="both"/>
            </w:pPr>
          </w:p>
        </w:tc>
        <w:tc>
          <w:tcPr>
            <w:tcW w:w="4003" w:type="dxa"/>
          </w:tcPr>
          <w:p w14:paraId="54C1E164" w14:textId="77777777" w:rsidR="006F57F4" w:rsidRDefault="006F57F4" w:rsidP="00D725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D92208" wp14:editId="2BFB58A9">
                  <wp:extent cx="2399665" cy="1470660"/>
                  <wp:effectExtent l="0" t="0" r="635" b="0"/>
                  <wp:docPr id="340" name="Imag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665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155990" w14:textId="4819C360" w:rsidR="006F57F4" w:rsidRDefault="006F57F4" w:rsidP="00642BB0">
      <w:pPr>
        <w:spacing w:before="120" w:after="0"/>
        <w:rPr>
          <w:bCs/>
          <w:iCs/>
        </w:rPr>
      </w:pPr>
    </w:p>
    <w:p w14:paraId="748222C9" w14:textId="77777777" w:rsidR="006F57F4" w:rsidRPr="00857F65" w:rsidRDefault="006F57F4" w:rsidP="006F57F4">
      <w:pPr>
        <w:spacing w:after="0"/>
        <w:rPr>
          <w:b/>
          <w:i/>
          <w:u w:val="single"/>
        </w:rPr>
      </w:pPr>
      <w:r w:rsidRPr="00857F65">
        <w:rPr>
          <w:b/>
          <w:i/>
          <w:u w:val="single"/>
        </w:rPr>
        <w:t>Propriété :</w:t>
      </w:r>
    </w:p>
    <w:p w14:paraId="3F7D66DD" w14:textId="77777777" w:rsidR="006F57F4" w:rsidRPr="006B1206" w:rsidRDefault="00713C07" w:rsidP="006F5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0</m:t>
        </m:r>
      </m:oMath>
      <w:r w:rsidR="006F57F4">
        <w:t xml:space="preserve"> équivaut à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6F57F4"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6F57F4">
        <w:t xml:space="preserve"> sont </w:t>
      </w:r>
      <w:r w:rsidR="006F57F4" w:rsidRPr="00857F65">
        <w:rPr>
          <w:b/>
        </w:rPr>
        <w:t>orthogonaux</w:t>
      </w:r>
      <w:r w:rsidR="006F57F4">
        <w:t>.</w:t>
      </w:r>
    </w:p>
    <w:p w14:paraId="1743223B" w14:textId="77777777" w:rsidR="00982F9C" w:rsidRDefault="00982F9C" w:rsidP="00982F9C">
      <w:pPr>
        <w:pStyle w:val="Titre1"/>
        <w:spacing w:before="360"/>
        <w:ind w:left="431" w:hanging="431"/>
        <w:contextualSpacing w:val="0"/>
      </w:pPr>
      <w:bookmarkStart w:id="4" w:name="_Toc31203930"/>
      <w:r>
        <w:lastRenderedPageBreak/>
        <w:t>Propriétés du produit scalaire</w:t>
      </w:r>
      <w:bookmarkEnd w:id="4"/>
    </w:p>
    <w:p w14:paraId="53326497" w14:textId="1F17283E" w:rsidR="006F57F4" w:rsidRDefault="00982F9C" w:rsidP="00982F9C">
      <w:pPr>
        <w:pStyle w:val="Titre2"/>
      </w:pPr>
      <w:bookmarkStart w:id="5" w:name="_Toc31203931"/>
      <w:r>
        <w:t>Symétrie et bilinéarité du produit scalaire</w:t>
      </w:r>
      <w:bookmarkEnd w:id="5"/>
    </w:p>
    <w:p w14:paraId="78581F97" w14:textId="77777777" w:rsidR="00982F9C" w:rsidRPr="006B1206" w:rsidRDefault="00982F9C" w:rsidP="00D72583">
      <w:pPr>
        <w:pStyle w:val="Paragraphedeliste"/>
        <w:numPr>
          <w:ilvl w:val="0"/>
          <w:numId w:val="34"/>
        </w:numPr>
        <w:spacing w:after="0"/>
        <w:ind w:left="714" w:hanging="357"/>
        <w:contextualSpacing w:val="0"/>
      </w:pPr>
      <w:r>
        <w:t xml:space="preserve">Le produit scalaire est </w:t>
      </w:r>
      <w:r w:rsidRPr="0058217A">
        <w:rPr>
          <w:b/>
        </w:rPr>
        <w:t>symétrique</w:t>
      </w:r>
      <w:r>
        <w:t> :</w:t>
      </w:r>
    </w:p>
    <w:p w14:paraId="67C0CCC1" w14:textId="77777777" w:rsidR="00982F9C" w:rsidRPr="006B1206" w:rsidRDefault="00982F9C" w:rsidP="00D7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Pour tous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:</w:t>
      </w:r>
      <w:r>
        <w:tab/>
      </w:r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</w:p>
    <w:p w14:paraId="4E26008C" w14:textId="3635CBBA" w:rsidR="00982F9C" w:rsidRDefault="00982F9C" w:rsidP="00D72583">
      <w:pPr>
        <w:spacing w:after="0"/>
      </w:pPr>
    </w:p>
    <w:p w14:paraId="39C4F8D5" w14:textId="4FF26017" w:rsidR="00982F9C" w:rsidRPr="006B1206" w:rsidRDefault="00982F9C" w:rsidP="00D72583">
      <w:pPr>
        <w:pStyle w:val="Paragraphedeliste"/>
        <w:numPr>
          <w:ilvl w:val="0"/>
          <w:numId w:val="34"/>
        </w:numPr>
        <w:spacing w:after="0"/>
        <w:ind w:left="714" w:hanging="357"/>
        <w:contextualSpacing w:val="0"/>
      </w:pPr>
      <w:r>
        <w:t xml:space="preserve">Le produit scalaire est </w:t>
      </w:r>
      <w:r w:rsidR="00CD1669">
        <w:rPr>
          <w:b/>
        </w:rPr>
        <w:t>linéaire à droite</w:t>
      </w:r>
      <w:r>
        <w:t> :</w:t>
      </w:r>
    </w:p>
    <w:p w14:paraId="2DD5E092" w14:textId="6263B331" w:rsidR="00982F9C" w:rsidRDefault="00982F9C" w:rsidP="00D7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Quels que soient les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</m:oMath>
      <w:r w:rsidR="00CD1669">
        <w:t xml:space="preserve"> et les réels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CD1669">
        <w:t xml:space="preserve"> et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CD1669">
        <w:t xml:space="preserve"> </w:t>
      </w:r>
      <w:r>
        <w:t>on a :</w:t>
      </w:r>
    </w:p>
    <w:p w14:paraId="212821C0" w14:textId="27FFB81A" w:rsidR="00982F9C" w:rsidRPr="009B540C" w:rsidRDefault="00713C07" w:rsidP="00D7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</m:oMath>
      </m:oMathPara>
    </w:p>
    <w:p w14:paraId="12D1C5B6" w14:textId="02A20C73" w:rsidR="00982F9C" w:rsidRDefault="00982F9C" w:rsidP="00D72583">
      <w:pPr>
        <w:spacing w:after="0"/>
      </w:pPr>
    </w:p>
    <w:p w14:paraId="1319BB99" w14:textId="4F56A942" w:rsidR="00982F9C" w:rsidRPr="006B1206" w:rsidRDefault="00982F9C" w:rsidP="00D72583">
      <w:pPr>
        <w:pStyle w:val="Paragraphedeliste"/>
        <w:numPr>
          <w:ilvl w:val="0"/>
          <w:numId w:val="34"/>
        </w:numPr>
        <w:spacing w:after="0"/>
        <w:ind w:left="714" w:hanging="357"/>
        <w:contextualSpacing w:val="0"/>
      </w:pPr>
      <w:r>
        <w:t xml:space="preserve">Le produit scalaire est </w:t>
      </w:r>
      <w:r>
        <w:rPr>
          <w:b/>
        </w:rPr>
        <w:t xml:space="preserve">linéaire </w:t>
      </w:r>
      <w:r w:rsidR="00CD1669">
        <w:rPr>
          <w:b/>
        </w:rPr>
        <w:t>à gauche</w:t>
      </w:r>
      <w:r>
        <w:t> :</w:t>
      </w:r>
    </w:p>
    <w:p w14:paraId="17F6D353" w14:textId="77777777" w:rsidR="00D72583" w:rsidRDefault="00CD1669" w:rsidP="00D7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Quels que soient les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</m:oMath>
      <w:r>
        <w:t xml:space="preserve"> et les réels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et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on a :</w:t>
      </w:r>
      <w:r w:rsidR="00D72583">
        <w:t xml:space="preserve"> </w:t>
      </w:r>
    </w:p>
    <w:p w14:paraId="166ECB57" w14:textId="7315E6F3" w:rsidR="00CD1669" w:rsidRPr="009B540C" w:rsidRDefault="00713C07" w:rsidP="00D7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</m:d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</m:oMath>
      </m:oMathPara>
    </w:p>
    <w:p w14:paraId="0397576A" w14:textId="77777777" w:rsidR="00982F9C" w:rsidRDefault="00982F9C" w:rsidP="00D72583">
      <w:pPr>
        <w:spacing w:after="0"/>
      </w:pPr>
    </w:p>
    <w:p w14:paraId="600133FB" w14:textId="5CB5C4B4" w:rsidR="00982F9C" w:rsidRPr="0054278A" w:rsidRDefault="001B7121" w:rsidP="00982F9C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Exemples</w:t>
      </w:r>
      <w:r w:rsidR="00982F9C" w:rsidRPr="0054278A">
        <w:rPr>
          <w:b/>
          <w:i/>
          <w:u w:val="single"/>
        </w:rPr>
        <w:t> :</w:t>
      </w:r>
    </w:p>
    <w:p w14:paraId="789B10A1" w14:textId="5FB14EBB" w:rsidR="006F57F4" w:rsidRDefault="00713C07" w:rsidP="00642BB0">
      <w:pPr>
        <w:spacing w:before="120" w:after="0"/>
        <w:rPr>
          <w:bCs/>
          <w:iCs/>
        </w:rPr>
      </w:pPr>
      <m:oMathPara>
        <m:oMath>
          <m:d>
            <m:dPr>
              <m:ctrlPr>
                <w:rPr>
                  <w:rFonts w:ascii="Cambria Math" w:hAnsi="Cambria Math"/>
                  <w:bCs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</m:d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=3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+2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</m:oMath>
      </m:oMathPara>
    </w:p>
    <w:p w14:paraId="481FD99D" w14:textId="069DA5B6" w:rsidR="000079FB" w:rsidRDefault="00713C07" w:rsidP="000079FB">
      <w:pPr>
        <w:spacing w:before="120" w:after="0"/>
        <w:rPr>
          <w:bCs/>
          <w:i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.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-5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</m:e>
          </m:d>
          <m:r>
            <w:rPr>
              <w:rFonts w:ascii="Cambria Math" w:hAnsi="Cambria Math"/>
            </w:rPr>
            <m:t>=3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-5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</m:oMath>
      </m:oMathPara>
    </w:p>
    <w:p w14:paraId="1583989B" w14:textId="34633236" w:rsidR="006F57F4" w:rsidRPr="00CC25F6" w:rsidRDefault="00713C07" w:rsidP="00642BB0">
      <w:pPr>
        <w:spacing w:before="120" w:after="0"/>
        <w:rPr>
          <w:bCs/>
          <w:i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r>
            <w:rPr>
              <w:rFonts w:ascii="Cambria Math" w:hAnsi="Cambria Math"/>
            </w:rPr>
            <m:t>.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  <m:r>
                <w:rPr>
                  <w:rFonts w:ascii="Cambria Math" w:hAnsi="Cambria Math"/>
                </w:rPr>
                <m:t>+8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acc>
            </m:e>
          </m:d>
          <m:r>
            <w:rPr>
              <w:rFonts w:ascii="Cambria Math" w:hAnsi="Cambria Math"/>
            </w:rPr>
            <m:t>=3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+8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t</m:t>
              </m:r>
            </m:e>
          </m:acc>
          <m:r>
            <w:rPr>
              <w:rFonts w:ascii="Cambria Math" w:hAnsi="Cambria Math"/>
            </w:rPr>
            <m:t>=3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+8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Cs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t</m:t>
              </m:r>
            </m:e>
          </m:acc>
        </m:oMath>
      </m:oMathPara>
    </w:p>
    <w:p w14:paraId="6FA0DCF4" w14:textId="77777777" w:rsidR="00D72583" w:rsidRPr="00D72583" w:rsidRDefault="00D72583" w:rsidP="00642BB0">
      <w:pPr>
        <w:spacing w:before="120" w:after="0"/>
        <w:rPr>
          <w:bCs/>
          <w:iCs/>
        </w:rPr>
      </w:pPr>
    </w:p>
    <w:p w14:paraId="5FC384C5" w14:textId="770C2114" w:rsidR="00D72583" w:rsidRPr="00D72583" w:rsidRDefault="00D72583" w:rsidP="00D72583">
      <w:pPr>
        <w:pStyle w:val="Titre2"/>
      </w:pPr>
      <w:bookmarkStart w:id="6" w:name="_Toc31203932"/>
      <w:r>
        <w:t>Produit scalaire dans une base orthonormée</w:t>
      </w:r>
      <w:bookmarkEnd w:id="6"/>
    </w:p>
    <w:p w14:paraId="19E14AEE" w14:textId="7E272479" w:rsidR="00D72583" w:rsidRDefault="00D72583" w:rsidP="00D7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t xml:space="preserve">Soit une base orthonormée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i</m:t>
                </m:r>
              </m:e>
            </m:acc>
            <m:r>
              <w:rPr>
                <w:rFonts w:ascii="Cambria Math" w:hAnsi="Cambria Math"/>
                <w:sz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j</m:t>
                </m:r>
              </m:e>
            </m:acc>
          </m:e>
        </m:d>
      </m:oMath>
      <w:r>
        <w:rPr>
          <w:sz w:val="24"/>
        </w:rPr>
        <w:t xml:space="preserve"> et deux vecteurs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y</m:t>
                  </m:r>
                </m:e>
              </m:mr>
            </m:m>
          </m:e>
        </m:d>
      </m:oMath>
      <w:r>
        <w:rPr>
          <w:sz w:val="24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y'</m:t>
                  </m:r>
                </m:e>
              </m:mr>
            </m:m>
          </m:e>
        </m:d>
      </m:oMath>
      <w:r>
        <w:rPr>
          <w:sz w:val="24"/>
        </w:rPr>
        <w:t>. Alors :</w:t>
      </w:r>
    </w:p>
    <w:p w14:paraId="730452BE" w14:textId="453AAEBF" w:rsidR="00D72583" w:rsidRPr="00DE3C21" w:rsidRDefault="00713C07" w:rsidP="00D7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e>
          </m:acc>
          <m:r>
            <m:rPr>
              <m:sty m:val="bi"/>
            </m:rP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  <m:r>
            <m:rPr>
              <m:sty m:val="bi"/>
            </m:rPr>
            <w:rPr>
              <w:rFonts w:ascii="Cambria Math" w:hAnsi="Cambria Math"/>
            </w:rPr>
            <m:t>=x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+yy'</m:t>
          </m:r>
        </m:oMath>
      </m:oMathPara>
    </w:p>
    <w:p w14:paraId="774EBD02" w14:textId="455F9EA6" w:rsidR="00DE3C21" w:rsidRPr="00DE3C21" w:rsidRDefault="00713C07" w:rsidP="00D72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i</m:t>
                </m:r>
              </m:e>
            </m:acc>
            <m:r>
              <w:rPr>
                <w:rFonts w:ascii="Cambria Math" w:hAnsi="Cambria Math"/>
                <w:sz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j</m:t>
                </m:r>
              </m:e>
            </m:acc>
          </m:e>
        </m:d>
      </m:oMath>
      <w:r w:rsidR="00DE3C21">
        <w:t xml:space="preserve"> est une base orthonormée du plan signifie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=0</m:t>
        </m:r>
      </m:oMath>
      <w:r w:rsidR="00DE3C21">
        <w:t xml:space="preserve"> et que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</m:e>
        </m:d>
        <m:r>
          <w:rPr>
            <w:rFonts w:ascii="Cambria Math" w:hAnsi="Cambria Math"/>
          </w:rPr>
          <m:t>=1</m:t>
        </m:r>
      </m:oMath>
      <w:r w:rsidR="00DE3C21">
        <w:t xml:space="preserve"> et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</m:e>
        </m:d>
        <m:r>
          <w:rPr>
            <w:rFonts w:ascii="Cambria Math" w:hAnsi="Cambria Math"/>
          </w:rPr>
          <m:t>=1</m:t>
        </m:r>
      </m:oMath>
      <w:r w:rsidR="00DE3C21">
        <w:t>.</w:t>
      </w:r>
    </w:p>
    <w:p w14:paraId="486C3022" w14:textId="405A519E" w:rsidR="00D72583" w:rsidRPr="00DE3C21" w:rsidRDefault="00DE3C21" w:rsidP="00642BB0">
      <w:pPr>
        <w:spacing w:before="120" w:after="0"/>
        <w:rPr>
          <w:b/>
          <w:i/>
          <w:u w:val="single"/>
        </w:rPr>
      </w:pPr>
      <w:r w:rsidRPr="00DE3C21">
        <w:rPr>
          <w:b/>
          <w:i/>
          <w:u w:val="single"/>
        </w:rPr>
        <w:t>Exemple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589"/>
      </w:tblGrid>
      <w:tr w:rsidR="00D72583" w14:paraId="0EA5BFDF" w14:textId="77777777" w:rsidTr="00D72583">
        <w:tc>
          <w:tcPr>
            <w:tcW w:w="4606" w:type="dxa"/>
          </w:tcPr>
          <w:p w14:paraId="3EF472AC" w14:textId="77777777" w:rsidR="00D72583" w:rsidRDefault="00D72583" w:rsidP="00D72583">
            <w:pPr>
              <w:spacing w:before="120"/>
            </w:pPr>
            <w:r>
              <w:t xml:space="preserve">Soit trois points </w:t>
            </w:r>
            <m:oMath>
              <m:r>
                <w:rPr>
                  <w:rFonts w:ascii="Cambria Math" w:hAnsi="Cambria Math"/>
                </w:rPr>
                <m:t>A(3;4)</m:t>
              </m:r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B(2;1)</m:t>
              </m:r>
            </m:oMath>
            <w:r>
              <w:t xml:space="preserve"> et </w:t>
            </w:r>
            <m:oMath>
              <m:r>
                <w:rPr>
                  <w:rFonts w:ascii="Cambria Math" w:hAnsi="Cambria Math"/>
                </w:rPr>
                <m:t>C(6;3)</m:t>
              </m:r>
            </m:oMath>
            <w:r>
              <w:t xml:space="preserve"> dans un repère orthonormé.</w:t>
            </w:r>
          </w:p>
          <w:p w14:paraId="42DFF5DE" w14:textId="77777777" w:rsidR="00D72583" w:rsidRDefault="00D72583" w:rsidP="00D72583">
            <w:pPr>
              <w:spacing w:before="120"/>
            </w:pPr>
            <w:r>
              <w:t xml:space="preserve">Démontrer que le triangle  </w:t>
            </w:r>
            <m:oMath>
              <m:r>
                <w:rPr>
                  <w:rFonts w:ascii="Cambria Math" w:hAnsi="Cambria Math"/>
                </w:rPr>
                <m:t>ABC</m:t>
              </m:r>
            </m:oMath>
            <w:r>
              <w:t xml:space="preserve"> est isocèle et rectangle en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>.</w:t>
            </w:r>
          </w:p>
          <w:p w14:paraId="24E82722" w14:textId="77777777" w:rsidR="00D72583" w:rsidRDefault="00D72583" w:rsidP="00D72583"/>
        </w:tc>
        <w:tc>
          <w:tcPr>
            <w:tcW w:w="4606" w:type="dxa"/>
          </w:tcPr>
          <w:p w14:paraId="793202E3" w14:textId="77777777" w:rsidR="00D72583" w:rsidRDefault="00D72583" w:rsidP="00D72583">
            <w:r>
              <w:rPr>
                <w:noProof/>
              </w:rPr>
              <w:drawing>
                <wp:inline distT="0" distB="0" distL="0" distR="0" wp14:anchorId="58F4A393" wp14:editId="1D3E40D1">
                  <wp:extent cx="2499646" cy="1492667"/>
                  <wp:effectExtent l="0" t="0" r="0" b="0"/>
                  <wp:docPr id="321" name="Imag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455" cy="149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BE75CD" w14:textId="77777777" w:rsidR="00D72583" w:rsidRPr="003C342C" w:rsidRDefault="00D72583" w:rsidP="00D72583">
      <w:pPr>
        <w:spacing w:after="0"/>
        <w:rPr>
          <w:i/>
        </w:rPr>
      </w:pPr>
      <w:r w:rsidRPr="003C342C">
        <w:rPr>
          <w:i/>
        </w:rPr>
        <w:t>Réponse :</w:t>
      </w:r>
    </w:p>
    <w:p w14:paraId="30B9FE42" w14:textId="77777777" w:rsidR="00D72583" w:rsidRDefault="00D72583" w:rsidP="00D72583">
      <w:pPr>
        <w:spacing w:after="0"/>
      </w:pPr>
      <w:r>
        <w:t xml:space="preserve">On calcule les coordonnées des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 </m:t>
        </m:r>
      </m:oMath>
      <w:r>
        <w:t>:</w:t>
      </w:r>
    </w:p>
    <w:p w14:paraId="6A5BFA13" w14:textId="77777777" w:rsidR="00D72583" w:rsidRDefault="00713C07" w:rsidP="00D72583">
      <w:pPr>
        <w:spacing w:after="0"/>
      </w:pP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AB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2-3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1-4</m:t>
                  </m:r>
                </m:e>
              </m:mr>
            </m:m>
          </m:e>
        </m:d>
      </m:oMath>
      <w:r w:rsidR="00D72583">
        <w:rPr>
          <w:sz w:val="24"/>
        </w:rPr>
        <w:t xml:space="preserve"> </w:t>
      </w:r>
      <w:r w:rsidR="00D72583">
        <w:rPr>
          <w:sz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AB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-3</m:t>
                  </m:r>
                </m:e>
              </m:mr>
            </m:m>
          </m:e>
        </m:d>
      </m:oMath>
      <w:r w:rsidR="00D72583">
        <w:rPr>
          <w:sz w:val="24"/>
        </w:rPr>
        <w:t xml:space="preserve"> </w:t>
      </w:r>
      <w:r w:rsidR="00D72583">
        <w:rPr>
          <w:sz w:val="24"/>
        </w:rPr>
        <w:tab/>
      </w:r>
      <w:r w:rsidR="00D72583">
        <w:rPr>
          <w:sz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AC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6-3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3-4</m:t>
                  </m:r>
                </m:e>
              </m:mr>
            </m:m>
          </m:e>
        </m:d>
      </m:oMath>
      <w:r w:rsidR="00D72583">
        <w:rPr>
          <w:sz w:val="24"/>
        </w:rPr>
        <w:t xml:space="preserve"> </w:t>
      </w:r>
      <w:r w:rsidR="00D72583">
        <w:rPr>
          <w:sz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AC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mr>
            </m:m>
          </m:e>
        </m:d>
      </m:oMath>
    </w:p>
    <w:p w14:paraId="65958B68" w14:textId="77777777" w:rsidR="00D72583" w:rsidRPr="00E92B07" w:rsidRDefault="00713C07" w:rsidP="00D72583">
      <w:pPr>
        <w:pStyle w:val="Paragraphedeliste"/>
        <w:numPr>
          <w:ilvl w:val="0"/>
          <w:numId w:val="33"/>
        </w:numPr>
        <w:spacing w:after="0"/>
      </w:pP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1+9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="00D72583">
        <w:t xml:space="preserve"> </w:t>
      </w:r>
      <w:r w:rsidR="00D72583">
        <w:tab/>
        <w:t xml:space="preserve">et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AC</m:t>
                </m:r>
              </m:e>
            </m:acc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9+1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="00D72583">
        <w:t>.</w:t>
      </w:r>
    </w:p>
    <w:p w14:paraId="35121330" w14:textId="77777777" w:rsidR="00D72583" w:rsidRDefault="00D72583" w:rsidP="00D72583">
      <w:pPr>
        <w:spacing w:after="0"/>
      </w:pPr>
      <w:r>
        <w:t xml:space="preserve">Donc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AC</m:t>
                </m:r>
              </m:e>
            </m:acc>
          </m:e>
        </m:d>
      </m:oMath>
      <w:r>
        <w:t xml:space="preserve">. Donc  </w:t>
      </w:r>
      <m:oMath>
        <m:r>
          <w:rPr>
            <w:rFonts w:ascii="Cambria Math" w:hAnsi="Cambria Math"/>
          </w:rPr>
          <m:t>ABC</m:t>
        </m:r>
      </m:oMath>
      <w:r>
        <w:t xml:space="preserve"> est isocèle en </w:t>
      </w:r>
      <m:oMath>
        <m:r>
          <w:rPr>
            <w:rFonts w:ascii="Cambria Math" w:hAnsi="Cambria Math"/>
          </w:rPr>
          <m:t>A</m:t>
        </m:r>
      </m:oMath>
      <w:r>
        <w:t>.</w:t>
      </w:r>
    </w:p>
    <w:p w14:paraId="1176DC53" w14:textId="77777777" w:rsidR="00D72583" w:rsidRDefault="00713C07" w:rsidP="00D72583">
      <w:pPr>
        <w:pStyle w:val="Paragraphedeliste"/>
        <w:numPr>
          <w:ilvl w:val="0"/>
          <w:numId w:val="33"/>
        </w:numPr>
        <w:spacing w:after="0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=0.</m:t>
        </m:r>
      </m:oMath>
      <w:r w:rsidR="00D72583">
        <w:t xml:space="preserve"> </w:t>
      </w:r>
      <w:r w:rsidR="00D72583">
        <w:tab/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D72583"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D72583">
        <w:t xml:space="preserve"> sont orthogonaux donc </w:t>
      </w:r>
      <m:oMath>
        <m:r>
          <w:rPr>
            <w:rFonts w:ascii="Cambria Math" w:hAnsi="Cambria Math"/>
          </w:rPr>
          <m:t>ABC</m:t>
        </m:r>
      </m:oMath>
      <w:r w:rsidR="00D72583">
        <w:t xml:space="preserve"> est rectangle en </w:t>
      </w:r>
      <m:oMath>
        <m:r>
          <w:rPr>
            <w:rFonts w:ascii="Cambria Math" w:hAnsi="Cambria Math"/>
          </w:rPr>
          <m:t>A</m:t>
        </m:r>
      </m:oMath>
      <w:r w:rsidR="00D72583">
        <w:t>.</w:t>
      </w:r>
    </w:p>
    <w:p w14:paraId="291FE9DE" w14:textId="742FCC0F" w:rsidR="00D72583" w:rsidRDefault="00D72583" w:rsidP="00D72583">
      <w:pPr>
        <w:pStyle w:val="Titre2"/>
      </w:pPr>
      <w:bookmarkStart w:id="7" w:name="_Toc31203933"/>
      <w:r>
        <w:lastRenderedPageBreak/>
        <w:t>Norme et produit scalaire</w:t>
      </w:r>
      <w:bookmarkEnd w:id="7"/>
    </w:p>
    <w:p w14:paraId="04D3D7F4" w14:textId="7AD2D06A" w:rsidR="00642BB0" w:rsidRDefault="00642BB0" w:rsidP="00396E47">
      <w:pPr>
        <w:spacing w:after="0"/>
      </w:pPr>
      <w:r>
        <w:t xml:space="preserve">Etant donnés deux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, on </w:t>
      </w:r>
      <w:r w:rsidR="00396E47">
        <w:t>a, d'après la remarque du §1.2</w:t>
      </w:r>
      <w:r>
        <w:t> :</w:t>
      </w:r>
    </w:p>
    <w:p w14:paraId="04D3D7F5" w14:textId="19C3561D" w:rsidR="00642BB0" w:rsidRPr="00396E47" w:rsidRDefault="00713C07" w:rsidP="00396E47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 (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).(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)</m:t>
          </m:r>
        </m:oMath>
      </m:oMathPara>
    </w:p>
    <w:p w14:paraId="75CB4450" w14:textId="1208B098" w:rsidR="00396E47" w:rsidRDefault="00396E47" w:rsidP="00396E47">
      <w:pPr>
        <w:spacing w:after="0"/>
      </w:pPr>
    </w:p>
    <w:p w14:paraId="726B70B0" w14:textId="25F82AD7" w:rsidR="00396E47" w:rsidRDefault="00396E47" w:rsidP="00396E47">
      <w:pPr>
        <w:spacing w:after="0"/>
      </w:pPr>
      <w:r>
        <w:t>et donc :</w:t>
      </w:r>
    </w:p>
    <w:p w14:paraId="7650977C" w14:textId="090A5DD5" w:rsidR="00396E47" w:rsidRPr="00396E47" w:rsidRDefault="00713C07" w:rsidP="00396E47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C904FD3" w14:textId="6DBE6169" w:rsidR="00396E47" w:rsidRDefault="00396E47" w:rsidP="00396E47">
      <w:pPr>
        <w:spacing w:after="0"/>
      </w:pPr>
    </w:p>
    <w:p w14:paraId="3BABD95A" w14:textId="6A343917" w:rsidR="00396E47" w:rsidRDefault="00396E47" w:rsidP="00396E47">
      <w:pPr>
        <w:spacing w:after="0"/>
      </w:pPr>
      <w:r>
        <w:t>Ainsi :</w:t>
      </w:r>
    </w:p>
    <w:p w14:paraId="707F2109" w14:textId="249C064F" w:rsidR="00396E47" w:rsidRDefault="00713C07" w:rsidP="00396E47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A3C8D09" w14:textId="77777777" w:rsidR="00396E47" w:rsidRDefault="00396E47" w:rsidP="00396E47">
      <w:pPr>
        <w:spacing w:after="0"/>
      </w:pPr>
    </w:p>
    <w:p w14:paraId="6BDB0B8F" w14:textId="3569E32A" w:rsidR="00396E47" w:rsidRDefault="00713C07" w:rsidP="00396E47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-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=2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</m:oMath>
      </m:oMathPara>
    </w:p>
    <w:p w14:paraId="411C621C" w14:textId="2F14DD43" w:rsidR="00396E47" w:rsidRDefault="00396E47" w:rsidP="00396E47">
      <w:pPr>
        <w:spacing w:after="0"/>
      </w:pPr>
    </w:p>
    <w:p w14:paraId="159C9F5E" w14:textId="44DC10A9" w:rsidR="00396E47" w:rsidRDefault="00713C07" w:rsidP="00396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-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4E791161" w14:textId="77777777" w:rsidR="00396E47" w:rsidRDefault="00396E47" w:rsidP="00396E47">
      <w:pPr>
        <w:spacing w:after="0"/>
      </w:pPr>
    </w:p>
    <w:p w14:paraId="269BB5F1" w14:textId="77777777" w:rsidR="00396E47" w:rsidRPr="006B1206" w:rsidRDefault="00396E47" w:rsidP="00396E47">
      <w:pPr>
        <w:spacing w:after="0"/>
      </w:pPr>
    </w:p>
    <w:p w14:paraId="04D3D7F6" w14:textId="77777777" w:rsidR="006B1206" w:rsidRDefault="00642BB0" w:rsidP="00885905">
      <w:pPr>
        <w:spacing w:before="120" w:after="0"/>
      </w:pPr>
      <w:r w:rsidRPr="00885905">
        <w:rPr>
          <w:b/>
          <w:i/>
          <w:u w:val="single"/>
        </w:rPr>
        <w:t>Exemple</w:t>
      </w:r>
      <w:r w:rsidR="00885905" w:rsidRPr="00885905">
        <w:rPr>
          <w:b/>
          <w:i/>
          <w:u w:val="single"/>
        </w:rPr>
        <w:t>s</w:t>
      </w:r>
      <w:r w:rsidRPr="00885905">
        <w:rPr>
          <w:b/>
          <w:i/>
          <w:u w:val="single"/>
        </w:rPr>
        <w:t> :</w:t>
      </w: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885905" w14:paraId="04D3D800" w14:textId="77777777" w:rsidTr="002A5FEE">
        <w:tc>
          <w:tcPr>
            <w:tcW w:w="4786" w:type="dxa"/>
          </w:tcPr>
          <w:p w14:paraId="04D3D7F7" w14:textId="77777777" w:rsidR="00885905" w:rsidRDefault="00885905" w:rsidP="002A5FEE">
            <w:pPr>
              <w:pStyle w:val="Paragraphedeliste"/>
              <w:numPr>
                <w:ilvl w:val="0"/>
                <w:numId w:val="33"/>
              </w:numPr>
              <w:spacing w:after="120"/>
              <w:contextualSpacing w:val="0"/>
            </w:pPr>
            <w:r>
              <w:t xml:space="preserve">Calculer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AD</m:t>
                  </m:r>
                </m:e>
              </m:acc>
            </m:oMath>
          </w:p>
          <w:p w14:paraId="04D3D7F8" w14:textId="77777777" w:rsidR="00885905" w:rsidRDefault="007A4E90" w:rsidP="002A5FEE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04D3D9F6" wp14:editId="04D3D9F7">
                  <wp:extent cx="1893600" cy="763200"/>
                  <wp:effectExtent l="0" t="0" r="0" b="0"/>
                  <wp:docPr id="300" name="Imag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3D7F9" w14:textId="77777777" w:rsidR="00885905" w:rsidRDefault="00885905" w:rsidP="002A5FEE">
            <w:pPr>
              <w:spacing w:after="120"/>
            </w:pPr>
          </w:p>
        </w:tc>
        <w:tc>
          <w:tcPr>
            <w:tcW w:w="4536" w:type="dxa"/>
          </w:tcPr>
          <w:p w14:paraId="04D3D7FA" w14:textId="77777777" w:rsidR="00C115F1" w:rsidRDefault="00C115F1" w:rsidP="002A5FEE">
            <w:pPr>
              <w:spacing w:after="120"/>
            </w:pPr>
          </w:p>
          <w:p w14:paraId="04D3D7FB" w14:textId="77777777" w:rsidR="00C115F1" w:rsidRPr="004C4DB5" w:rsidRDefault="00713C07" w:rsidP="002A5FEE">
            <w:pPr>
              <w:spacing w:after="120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AD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AB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AD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AB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AD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4D3D7FC" w14:textId="77777777" w:rsidR="00C115F1" w:rsidRPr="004C4DB5" w:rsidRDefault="00713C07" w:rsidP="002A5FEE">
            <w:pPr>
              <w:spacing w:after="120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AD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AC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AB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AD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4D3D7FD" w14:textId="77777777" w:rsidR="00C115F1" w:rsidRPr="004C4DB5" w:rsidRDefault="00713C07" w:rsidP="002A5FEE">
            <w:pPr>
              <w:spacing w:after="120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AD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4D3D7FE" w14:textId="77777777" w:rsidR="00C115F1" w:rsidRPr="004C4DB5" w:rsidRDefault="00713C07" w:rsidP="002A5FEE">
            <w:pPr>
              <w:spacing w:after="120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AD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04D3D7FF" w14:textId="77777777" w:rsidR="00885905" w:rsidRDefault="00885905" w:rsidP="002A5FEE">
            <w:pPr>
              <w:spacing w:after="120"/>
            </w:pPr>
          </w:p>
        </w:tc>
      </w:tr>
      <w:tr w:rsidR="00885905" w14:paraId="04D3D80A" w14:textId="77777777" w:rsidTr="002A5FEE">
        <w:tc>
          <w:tcPr>
            <w:tcW w:w="4786" w:type="dxa"/>
          </w:tcPr>
          <w:p w14:paraId="04D3D801" w14:textId="77777777" w:rsidR="007A4E90" w:rsidRDefault="007A4E90" w:rsidP="002A5FEE">
            <w:pPr>
              <w:pStyle w:val="Paragraphedeliste"/>
              <w:numPr>
                <w:ilvl w:val="0"/>
                <w:numId w:val="33"/>
              </w:numPr>
              <w:spacing w:after="120"/>
              <w:contextualSpacing w:val="0"/>
            </w:pPr>
            <w:r>
              <w:t xml:space="preserve">Calculer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BC</m:t>
                  </m:r>
                </m:e>
              </m:acc>
            </m:oMath>
          </w:p>
          <w:p w14:paraId="04D3D802" w14:textId="77777777" w:rsidR="00885905" w:rsidRDefault="004C4DB5" w:rsidP="002A5FEE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04D3D9F8" wp14:editId="04D3D9F9">
                  <wp:extent cx="1886400" cy="853200"/>
                  <wp:effectExtent l="0" t="0" r="0" b="4445"/>
                  <wp:docPr id="299" name="Imag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400" cy="85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3D803" w14:textId="77777777" w:rsidR="00885905" w:rsidRDefault="00885905" w:rsidP="002A5FEE">
            <w:pPr>
              <w:spacing w:after="120"/>
            </w:pPr>
          </w:p>
        </w:tc>
        <w:tc>
          <w:tcPr>
            <w:tcW w:w="4536" w:type="dxa"/>
          </w:tcPr>
          <w:p w14:paraId="04D3D804" w14:textId="77777777" w:rsidR="007A4E90" w:rsidRDefault="007A4E90" w:rsidP="002A5FEE">
            <w:pPr>
              <w:spacing w:after="120"/>
            </w:pPr>
          </w:p>
          <w:p w14:paraId="04D3D805" w14:textId="77777777" w:rsidR="007A4E90" w:rsidRPr="007A4E90" w:rsidRDefault="00713C07" w:rsidP="002A5FEE">
            <w:pPr>
              <w:spacing w:after="120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BC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AD</m:t>
                    </m:r>
                  </m:e>
                </m:acc>
              </m:oMath>
            </m:oMathPara>
          </w:p>
          <w:p w14:paraId="04D3D806" w14:textId="77777777" w:rsidR="007A4E90" w:rsidRPr="004C4DB5" w:rsidRDefault="00713C07" w:rsidP="002A5FEE">
            <w:pPr>
              <w:spacing w:after="120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BC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AB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AD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AB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AD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4D3D807" w14:textId="77777777" w:rsidR="007A4E90" w:rsidRPr="004C4DB5" w:rsidRDefault="00713C07" w:rsidP="002A5FEE">
            <w:pPr>
              <w:spacing w:after="120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BC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AC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AB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AD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4D3D808" w14:textId="77777777" w:rsidR="007A4E90" w:rsidRPr="004C4DB5" w:rsidRDefault="00713C07" w:rsidP="002A5FEE">
            <w:pPr>
              <w:spacing w:after="120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BC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14</m:t>
                        </m: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4D3D809" w14:textId="77777777" w:rsidR="00885905" w:rsidRPr="0089077F" w:rsidRDefault="00713C07" w:rsidP="0089077F">
            <w:pPr>
              <w:spacing w:after="120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BC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190F28DF" w14:textId="77777777" w:rsidR="00345184" w:rsidRDefault="00345184" w:rsidP="00F442DB">
      <w:pPr>
        <w:pStyle w:val="Titre1"/>
        <w:spacing w:before="120" w:line="240" w:lineRule="auto"/>
        <w:ind w:left="431" w:hanging="431"/>
        <w:contextualSpacing w:val="0"/>
      </w:pPr>
      <w:bookmarkStart w:id="8" w:name="_Toc31203934"/>
      <w:r>
        <w:t>Applications du produit scalaire</w:t>
      </w:r>
      <w:bookmarkEnd w:id="8"/>
    </w:p>
    <w:p w14:paraId="04D3D916" w14:textId="11524995" w:rsidR="00C56BFD" w:rsidRDefault="00532A85" w:rsidP="00345184">
      <w:pPr>
        <w:pStyle w:val="Titre2"/>
      </w:pPr>
      <w:bookmarkStart w:id="9" w:name="_Toc31203935"/>
      <w:r>
        <w:t>Formule d'Al-Kashi</w:t>
      </w:r>
      <w:bookmarkEnd w:id="9"/>
    </w:p>
    <w:p w14:paraId="1CDD9633" w14:textId="3138AE0E" w:rsidR="00532A85" w:rsidRDefault="00532A85" w:rsidP="00532A85">
      <w:r>
        <w:t>Al-Kashi : Mathématicien</w:t>
      </w:r>
      <w:r w:rsidR="000F2414">
        <w:t xml:space="preserve"> Perse du début du 15</w:t>
      </w:r>
      <w:r w:rsidR="000F2414" w:rsidRPr="000F2414">
        <w:rPr>
          <w:vertAlign w:val="superscript"/>
        </w:rPr>
        <w:t>ème</w:t>
      </w:r>
      <w:r w:rsidR="000F2414">
        <w:t xml:space="preserve"> siècle.</w:t>
      </w:r>
    </w:p>
    <w:p w14:paraId="22705394" w14:textId="4A432CA8" w:rsidR="00532A85" w:rsidRDefault="00532A85" w:rsidP="00532A85"/>
    <w:p w14:paraId="0E150559" w14:textId="7A11DAC2" w:rsidR="00532A85" w:rsidRDefault="00532A85" w:rsidP="00532A85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9194896" wp14:editId="1A0239E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57500" cy="1350247"/>
            <wp:effectExtent l="0" t="0" r="0" b="2540"/>
            <wp:wrapTight wrapText="bothSides">
              <wp:wrapPolygon edited="0">
                <wp:start x="0" y="0"/>
                <wp:lineTo x="0" y="21336"/>
                <wp:lineTo x="21456" y="21336"/>
                <wp:lineTo x="2145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50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Dans un triangle </w:t>
      </w:r>
      <m:oMath>
        <m:r>
          <w:rPr>
            <w:rFonts w:ascii="Cambria Math" w:hAnsi="Cambria Math"/>
          </w:rPr>
          <m:t>ABC</m:t>
        </m:r>
      </m:oMath>
      <w:r>
        <w:t>, avec les notations de la figure ci-contre, on a :</w:t>
      </w:r>
    </w:p>
    <w:p w14:paraId="67E6C3D4" w14:textId="35B5D237" w:rsidR="00532A85" w:rsidRDefault="00713C07" w:rsidP="00532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-2bc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func>
        </m:oMath>
      </m:oMathPara>
    </w:p>
    <w:p w14:paraId="1DE7175C" w14:textId="5E08D2A3" w:rsidR="00532A85" w:rsidRDefault="00532A85" w:rsidP="00532A85"/>
    <w:p w14:paraId="04D3D930" w14:textId="77777777" w:rsidR="00BF2C3A" w:rsidRPr="008F0B9E" w:rsidRDefault="008F0B9E" w:rsidP="00BF2C3A">
      <w:pPr>
        <w:spacing w:after="0"/>
        <w:jc w:val="both"/>
        <w:rPr>
          <w:b/>
          <w:i/>
          <w:u w:val="single"/>
        </w:rPr>
      </w:pPr>
      <w:r w:rsidRPr="008F0B9E">
        <w:rPr>
          <w:b/>
          <w:i/>
          <w:u w:val="single"/>
        </w:rPr>
        <w:t>Applications :</w:t>
      </w:r>
    </w:p>
    <w:p w14:paraId="04D3D931" w14:textId="3135A88D" w:rsidR="008F0B9E" w:rsidRDefault="0001543F" w:rsidP="00BF2C3A">
      <w:pPr>
        <w:spacing w:after="0"/>
        <w:jc w:val="both"/>
      </w:pPr>
      <w:r>
        <w:t>Ce</w:t>
      </w:r>
      <w:r w:rsidR="00DE3C21">
        <w:t>tte formule</w:t>
      </w:r>
      <w:r w:rsidR="008F0B9E">
        <w:t xml:space="preserve"> permet de calculer </w:t>
      </w:r>
      <w:r w:rsidR="00532A85">
        <w:t>les angles</w:t>
      </w:r>
      <w:r>
        <w:t xml:space="preserve"> connaissant les trois côtés.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6"/>
        <w:gridCol w:w="3456"/>
      </w:tblGrid>
      <w:tr w:rsidR="0011583E" w14:paraId="04D3D939" w14:textId="77777777" w:rsidTr="0011583E">
        <w:tc>
          <w:tcPr>
            <w:tcW w:w="6204" w:type="dxa"/>
          </w:tcPr>
          <w:p w14:paraId="04D3D932" w14:textId="77777777" w:rsidR="0011583E" w:rsidRPr="0011583E" w:rsidRDefault="0011583E" w:rsidP="00BF2C3A">
            <w:pPr>
              <w:jc w:val="both"/>
              <w:rPr>
                <w:b/>
                <w:i/>
                <w:u w:val="single"/>
              </w:rPr>
            </w:pPr>
            <w:r w:rsidRPr="0011583E">
              <w:rPr>
                <w:b/>
                <w:i/>
                <w:u w:val="single"/>
              </w:rPr>
              <w:t>Exemple :</w:t>
            </w:r>
          </w:p>
          <w:p w14:paraId="04D3D933" w14:textId="3F5860D1" w:rsidR="0011583E" w:rsidRDefault="0011583E" w:rsidP="0001543F">
            <w:pPr>
              <w:jc w:val="both"/>
            </w:pPr>
            <w:r>
              <w:t xml:space="preserve">Calculer </w:t>
            </w:r>
            <w:r w:rsidR="00532A85">
              <w:t xml:space="preserve">l'angle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t>.</w:t>
            </w:r>
          </w:p>
          <w:p w14:paraId="04D3D934" w14:textId="77777777" w:rsidR="0011583E" w:rsidRPr="0011583E" w:rsidRDefault="0011583E" w:rsidP="0001543F">
            <w:pPr>
              <w:jc w:val="both"/>
              <w:rPr>
                <w:i/>
              </w:rPr>
            </w:pPr>
            <w:r w:rsidRPr="0011583E">
              <w:rPr>
                <w:i/>
              </w:rPr>
              <w:t>Réponse :</w:t>
            </w:r>
          </w:p>
          <w:p w14:paraId="33A400B3" w14:textId="77777777" w:rsidR="00532A85" w:rsidRDefault="00713C07" w:rsidP="00532A85">
            <w:pPr>
              <w:spacing w:line="276" w:lineRule="auto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-2bc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</m:func>
              </m:oMath>
            </m:oMathPara>
          </w:p>
          <w:p w14:paraId="23A77234" w14:textId="7DBE6994" w:rsidR="0011583E" w:rsidRDefault="00532A85" w:rsidP="00532A85">
            <w:pPr>
              <w:spacing w:line="276" w:lineRule="auto"/>
              <w:jc w:val="center"/>
            </w:pPr>
            <m:oMath>
              <m:r>
                <w:rPr>
                  <w:rFonts w:ascii="Cambria Math" w:hAnsi="Cambria Math"/>
                </w:rPr>
                <m:t>2bc</m:t>
              </m:r>
            </m:oMath>
            <w: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fun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</w:t>
            </w:r>
          </w:p>
          <w:p w14:paraId="2D2FF2C8" w14:textId="76FE5B04" w:rsidR="00532A85" w:rsidRPr="00532A85" w:rsidRDefault="00713C07" w:rsidP="00532A85">
            <w:pPr>
              <w:spacing w:line="276" w:lineRule="auto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2bc</m:t>
                    </m:r>
                  </m:den>
                </m:f>
              </m:oMath>
            </m:oMathPara>
          </w:p>
          <w:p w14:paraId="73DEC331" w14:textId="2E330A54" w:rsidR="00532A85" w:rsidRPr="00532A85" w:rsidRDefault="00713C07" w:rsidP="00532A85">
            <w:pPr>
              <w:spacing w:line="276" w:lineRule="auto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2×5×7</m:t>
                    </m:r>
                  </m:den>
                </m:f>
              </m:oMath>
            </m:oMathPara>
          </w:p>
          <w:p w14:paraId="221159E4" w14:textId="77777777" w:rsidR="00532A85" w:rsidRPr="00532A85" w:rsidRDefault="00713C07" w:rsidP="00532A85">
            <w:pPr>
              <w:spacing w:line="276" w:lineRule="auto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2×5×7</m:t>
                    </m:r>
                  </m:den>
                </m:f>
              </m:oMath>
            </m:oMathPara>
          </w:p>
          <w:p w14:paraId="688BE4CB" w14:textId="4A8E5704" w:rsidR="00532A85" w:rsidRPr="00532A85" w:rsidRDefault="00713C07" w:rsidP="00532A85">
            <w:pPr>
              <w:spacing w:line="276" w:lineRule="auto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35</m:t>
                    </m:r>
                  </m:den>
                </m:f>
              </m:oMath>
            </m:oMathPara>
          </w:p>
          <w:p w14:paraId="16F6A583" w14:textId="5702EF4E" w:rsidR="00532A85" w:rsidRPr="000F2414" w:rsidRDefault="00713C07" w:rsidP="00532A85">
            <w:pPr>
              <w:spacing w:line="276" w:lineRule="auto"/>
              <w:jc w:val="center"/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35</m:t>
                            </m:r>
                          </m:den>
                        </m:f>
                      </m:e>
                    </m:eqArr>
                  </m:e>
                </m:func>
              </m:oMath>
            </m:oMathPara>
          </w:p>
          <w:p w14:paraId="04D3D937" w14:textId="736BE082" w:rsidR="00532A85" w:rsidRDefault="00713C07" w:rsidP="000F2414">
            <w:pPr>
              <w:spacing w:line="276" w:lineRule="auto"/>
              <w:jc w:val="center"/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≈34,05°</m:t>
                </m:r>
              </m:oMath>
            </m:oMathPara>
          </w:p>
        </w:tc>
        <w:tc>
          <w:tcPr>
            <w:tcW w:w="3008" w:type="dxa"/>
          </w:tcPr>
          <w:p w14:paraId="04D3D938" w14:textId="77777777" w:rsidR="0011583E" w:rsidRDefault="0001543F" w:rsidP="00BF2C3A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4D3DA20" wp14:editId="04D3DA21">
                  <wp:extent cx="2055600" cy="1436400"/>
                  <wp:effectExtent l="0" t="0" r="1905" b="0"/>
                  <wp:docPr id="352" name="Imag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600" cy="143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46587" w14:textId="77777777" w:rsidR="000F2414" w:rsidRDefault="000F2414" w:rsidP="000F2414"/>
    <w:p w14:paraId="04D3D982" w14:textId="77777777" w:rsidR="00A60E51" w:rsidRDefault="00A60E51" w:rsidP="00610FD5">
      <w:pPr>
        <w:pStyle w:val="Titre2"/>
      </w:pPr>
      <w:bookmarkStart w:id="10" w:name="_Toc31203936"/>
      <w:r>
        <w:t>Cercle défini par un diamètre</w:t>
      </w:r>
      <w:bookmarkEnd w:id="10"/>
    </w:p>
    <w:p w14:paraId="04D3D983" w14:textId="77777777" w:rsidR="005051A5" w:rsidRPr="00B870C1" w:rsidRDefault="005051A5" w:rsidP="005051A5">
      <w:pPr>
        <w:spacing w:after="0"/>
        <w:jc w:val="both"/>
        <w:rPr>
          <w:b/>
          <w:i/>
          <w:u w:val="single"/>
        </w:rPr>
      </w:pPr>
      <w:r w:rsidRPr="00B870C1">
        <w:rPr>
          <w:b/>
          <w:i/>
          <w:u w:val="single"/>
        </w:rPr>
        <w:t>Propriété :</w:t>
      </w:r>
    </w:p>
    <w:p w14:paraId="04D3D984" w14:textId="77777777" w:rsidR="005051A5" w:rsidRDefault="005051A5" w:rsidP="00505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Un point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;y</m:t>
            </m:r>
          </m:e>
        </m:d>
      </m:oMath>
      <w:r>
        <w:t xml:space="preserve"> appartient au cercle </w:t>
      </w:r>
      <w:r w:rsidRPr="00CE44CE">
        <w:rPr>
          <w:spacing w:val="-40"/>
        </w:rPr>
        <w:t>(</w:t>
      </w:r>
      <w:r w:rsidRPr="00CE44CE">
        <w:rPr>
          <w:rFonts w:ascii="Edwardian Script ITC" w:hAnsi="Edwardian Script ITC"/>
          <w:spacing w:val="-40"/>
        </w:rPr>
        <w:t>C</w:t>
      </w:r>
      <w:r>
        <w:rPr>
          <w:rFonts w:ascii="Edwardian Script ITC" w:hAnsi="Edwardian Script ITC"/>
        </w:rPr>
        <w:t xml:space="preserve">  </w:t>
      </w:r>
      <w:r>
        <w:t xml:space="preserve">)  de </w:t>
      </w:r>
      <w:r w:rsidR="00AA3320">
        <w:t xml:space="preserve">diamètre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>
        <w:t xml:space="preserve"> et seulement si</w:t>
      </w:r>
      <w:r w:rsidR="00AA3320">
        <w:t> :</w:t>
      </w:r>
    </w:p>
    <w:p w14:paraId="04D3D985" w14:textId="77777777" w:rsidR="00AA3320" w:rsidRDefault="00713C07" w:rsidP="00505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MA</m:t>
              </m:r>
            </m:e>
          </m:acc>
          <m:r>
            <w:rPr>
              <w:rFonts w:ascii="Cambria Math" w:hAnsi="Cambria Math"/>
            </w:rPr>
            <m:t xml:space="preserve"> .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MB</m:t>
              </m:r>
            </m:e>
          </m:acc>
          <m:r>
            <w:rPr>
              <w:rFonts w:ascii="Cambria Math" w:hAnsi="Cambria Math"/>
            </w:rPr>
            <m:t>=0</m:t>
          </m:r>
        </m:oMath>
      </m:oMathPara>
    </w:p>
    <w:tbl>
      <w:tblPr>
        <w:tblStyle w:val="Grilledutableau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157"/>
      </w:tblGrid>
      <w:tr w:rsidR="005051A5" w14:paraId="04D3D992" w14:textId="77777777" w:rsidTr="004A2EC4">
        <w:tc>
          <w:tcPr>
            <w:tcW w:w="6204" w:type="dxa"/>
            <w:vAlign w:val="center"/>
          </w:tcPr>
          <w:p w14:paraId="04D3D986" w14:textId="77777777" w:rsidR="005051A5" w:rsidRPr="006B1129" w:rsidRDefault="005051A5" w:rsidP="00197FE5">
            <w:pPr>
              <w:spacing w:before="120"/>
              <w:jc w:val="both"/>
              <w:rPr>
                <w:b/>
                <w:i/>
                <w:u w:val="single"/>
              </w:rPr>
            </w:pPr>
            <w:r w:rsidRPr="006B1129">
              <w:rPr>
                <w:b/>
                <w:i/>
                <w:u w:val="single"/>
              </w:rPr>
              <w:t>Exemple :</w:t>
            </w:r>
          </w:p>
          <w:p w14:paraId="04D3D987" w14:textId="77777777" w:rsidR="005051A5" w:rsidRDefault="005051A5" w:rsidP="00096469">
            <w:r>
              <w:t xml:space="preserve">Soit les points </w:t>
            </w:r>
            <m:oMath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 ;2</m:t>
                  </m:r>
                </m:e>
              </m:d>
            </m:oMath>
            <w:r>
              <w:t xml:space="preserve"> et </w:t>
            </w:r>
            <m:oMath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 ; 3</m:t>
                  </m:r>
                </m:e>
              </m:d>
            </m:oMath>
            <w:r>
              <w:t xml:space="preserve"> dans le plan rapporté à un repère orthonormé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O;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 w:cs="Times New Roman"/>
                    </w:rPr>
                    <m:t xml:space="preserve"> ,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j</m:t>
                      </m:r>
                    </m:e>
                  </m:acc>
                </m:e>
              </m:d>
            </m:oMath>
            <w:r>
              <w:t>.</w:t>
            </w:r>
            <w:r w:rsidR="00096469">
              <w:br/>
            </w:r>
            <w:r>
              <w:t>Déterminer une équation du cercle</w:t>
            </w:r>
            <w:r w:rsidR="00A838DD">
              <w:t xml:space="preserve">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="00A838DD" w:rsidRPr="00221EE5">
              <w:t xml:space="preserve"> </w:t>
            </w:r>
            <w:r>
              <w:t xml:space="preserve">de </w:t>
            </w:r>
            <w:r w:rsidR="00A838DD">
              <w:t>diamètre</w:t>
            </w:r>
            <w: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d>
            </m:oMath>
            <w:r w:rsidR="00A838DD">
              <w:t>.</w:t>
            </w:r>
          </w:p>
          <w:p w14:paraId="04D3D988" w14:textId="77777777" w:rsidR="005051A5" w:rsidRDefault="005051A5" w:rsidP="00096469">
            <w:pPr>
              <w:spacing w:before="120"/>
              <w:jc w:val="both"/>
              <w:rPr>
                <w:i/>
              </w:rPr>
            </w:pPr>
            <w:r w:rsidRPr="00817EFF">
              <w:rPr>
                <w:i/>
              </w:rPr>
              <w:t>Réponse :</w:t>
            </w:r>
          </w:p>
          <w:p w14:paraId="04D3D989" w14:textId="77777777" w:rsidR="00221EE5" w:rsidRDefault="00A838DD" w:rsidP="00221EE5">
            <w:pPr>
              <w:pStyle w:val="Paragraphedeliste"/>
              <w:numPr>
                <w:ilvl w:val="0"/>
                <w:numId w:val="44"/>
              </w:numPr>
              <w:jc w:val="both"/>
            </w:pPr>
            <m:oMath>
              <m:r>
                <w:rPr>
                  <w:rFonts w:ascii="Cambria Math" w:hAnsi="Cambria Math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 ;y</m:t>
                  </m:r>
                </m:e>
              </m:d>
              <m:r>
                <w:rPr>
                  <w:rFonts w:ascii="Cambria Math" w:hAnsi="Cambria Math"/>
                </w:rPr>
                <m:t xml:space="preserve"> ∈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="00221EE5">
              <w:t xml:space="preserve"> </w:t>
            </w:r>
          </w:p>
          <w:p w14:paraId="04D3D98A" w14:textId="77777777" w:rsidR="00A838DD" w:rsidRDefault="00A838DD" w:rsidP="00A838DD">
            <w:pPr>
              <w:spacing w:before="120" w:after="120"/>
              <w:jc w:val="both"/>
            </w:pPr>
            <w:r>
              <w:t>équivaut successivement à :</w:t>
            </w:r>
          </w:p>
          <w:p w14:paraId="04D3D98B" w14:textId="77777777" w:rsidR="00A838DD" w:rsidRPr="005814C9" w:rsidRDefault="00713C07" w:rsidP="00A838DD">
            <w:pPr>
              <w:pStyle w:val="Paragraphedeliste"/>
              <w:numPr>
                <w:ilvl w:val="0"/>
                <w:numId w:val="44"/>
              </w:numPr>
              <w:jc w:val="both"/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MA</m:t>
                  </m:r>
                </m:e>
              </m:acc>
              <m:r>
                <w:rPr>
                  <w:rFonts w:ascii="Cambria Math" w:hAnsi="Cambria Math"/>
                </w:rPr>
                <m:t xml:space="preserve"> 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MB</m:t>
                  </m:r>
                </m:e>
              </m:acc>
              <m:r>
                <w:rPr>
                  <w:rFonts w:ascii="Cambria Math" w:hAnsi="Cambria Math"/>
                </w:rPr>
                <m:t>=0</m:t>
              </m:r>
            </m:oMath>
          </w:p>
          <w:p w14:paraId="04D3D98C" w14:textId="77777777" w:rsidR="00A838DD" w:rsidRPr="00A838DD" w:rsidRDefault="00713C07" w:rsidP="003C78B8">
            <w:pPr>
              <w:spacing w:before="120" w:after="120"/>
              <w:ind w:left="357"/>
              <w:jc w:val="both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MA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1-x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2-y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 xml:space="preserve"> et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MB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-2-x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3-y</m:t>
                          </m:r>
                        </m:e>
                      </m:mr>
                    </m:m>
                  </m:e>
                </m:d>
              </m:oMath>
            </m:oMathPara>
          </w:p>
          <w:p w14:paraId="04D3D98D" w14:textId="77777777" w:rsidR="00A838DD" w:rsidRDefault="00713C07" w:rsidP="003C78B8">
            <w:pPr>
              <w:pStyle w:val="Paragraphedeliste"/>
              <w:numPr>
                <w:ilvl w:val="0"/>
                <w:numId w:val="44"/>
              </w:numPr>
              <w:ind w:left="714" w:hanging="357"/>
              <w:jc w:val="both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1-x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-2-x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2-y</m:t>
                  </m:r>
                </m:e>
              </m:d>
              <m:r>
                <w:rPr>
                  <w:rFonts w:ascii="Cambria Math" w:hAnsi="Cambria Math"/>
                </w:rPr>
                <m:t>(3-y)=0</m:t>
              </m:r>
            </m:oMath>
          </w:p>
          <w:p w14:paraId="04D3D98E" w14:textId="77777777" w:rsidR="003C78B8" w:rsidRPr="005814C9" w:rsidRDefault="003C78B8" w:rsidP="003C78B8">
            <w:pPr>
              <w:pStyle w:val="Paragraphedeliste"/>
              <w:numPr>
                <w:ilvl w:val="0"/>
                <w:numId w:val="44"/>
              </w:numPr>
              <w:jc w:val="both"/>
            </w:pPr>
            <m:oMath>
              <m:r>
                <w:rPr>
                  <w:rFonts w:ascii="Cambria Math" w:hAnsi="Cambria Math"/>
                </w:rPr>
                <m:t>-2-x+2x+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+6-2y-3y+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</w:p>
          <w:p w14:paraId="04D3D98F" w14:textId="77777777" w:rsidR="003C78B8" w:rsidRPr="00A838DD" w:rsidRDefault="00713C07" w:rsidP="003C78B8">
            <w:pPr>
              <w:pStyle w:val="Paragraphedeliste"/>
              <w:numPr>
                <w:ilvl w:val="0"/>
                <w:numId w:val="44"/>
              </w:numPr>
              <w:jc w:val="both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+x-5y+4=0</m:t>
              </m:r>
            </m:oMath>
          </w:p>
          <w:p w14:paraId="04D3D990" w14:textId="77777777" w:rsidR="005051A5" w:rsidRDefault="005051A5" w:rsidP="00A838DD">
            <w:pPr>
              <w:jc w:val="center"/>
            </w:pPr>
          </w:p>
        </w:tc>
        <w:tc>
          <w:tcPr>
            <w:tcW w:w="3157" w:type="dxa"/>
            <w:vAlign w:val="center"/>
          </w:tcPr>
          <w:p w14:paraId="04D3D991" w14:textId="77777777" w:rsidR="005051A5" w:rsidRDefault="00EF53BB" w:rsidP="00EF53BB">
            <w:pPr>
              <w:jc w:val="center"/>
            </w:pPr>
            <w:r w:rsidRPr="00EF53BB">
              <w:rPr>
                <w:noProof/>
              </w:rPr>
              <w:drawing>
                <wp:inline distT="0" distB="0" distL="0" distR="0" wp14:anchorId="04D3DA28" wp14:editId="04D3DA29">
                  <wp:extent cx="1850746" cy="171855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372" cy="172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D3D994" w14:textId="4F0AFBD4" w:rsidR="003C78B8" w:rsidRPr="003C78B8" w:rsidRDefault="003C78B8" w:rsidP="000F2414">
      <w:pPr>
        <w:spacing w:after="0"/>
        <w:jc w:val="both"/>
      </w:pPr>
      <w:r w:rsidRPr="005814C9">
        <w:rPr>
          <w:u w:val="single"/>
        </w:rPr>
        <w:t>Conclusion :</w:t>
      </w:r>
      <w:r w:rsidRPr="000F2414">
        <w:t xml:space="preserve"> </w:t>
      </w:r>
      <w:r w:rsidR="000F2414" w:rsidRPr="000F2414">
        <w:t xml:space="preserve"> </w:t>
      </w:r>
      <w:r>
        <w:t xml:space="preserve">Le </w:t>
      </w:r>
      <w:r w:rsidR="00221EE5">
        <w:t xml:space="preserve">cercle </w:t>
      </w:r>
      <m:oMath>
        <m:r>
          <w:rPr>
            <w:rFonts w:ascii="Cambria Math" w:hAnsi="Cambria Math"/>
          </w:rPr>
          <m:t>C</m:t>
        </m:r>
      </m:oMath>
      <w:r w:rsidR="00221EE5">
        <w:t xml:space="preserve"> </w:t>
      </w:r>
      <w:r>
        <w:t xml:space="preserve">de diamètre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>
        <w:t xml:space="preserve"> a comme équation </w:t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+x-5y+4=0</m:t>
            </m:r>
          </m:e>
        </m:borderBox>
      </m:oMath>
    </w:p>
    <w:sectPr w:rsidR="003C78B8" w:rsidRPr="003C78B8" w:rsidSect="0041681F">
      <w:footerReference w:type="default" r:id="rId24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3DA30" w14:textId="77777777" w:rsidR="00FF3605" w:rsidRDefault="00FF3605" w:rsidP="00AF2E01">
      <w:r>
        <w:separator/>
      </w:r>
    </w:p>
  </w:endnote>
  <w:endnote w:type="continuationSeparator" w:id="0">
    <w:p w14:paraId="04D3DA31" w14:textId="77777777" w:rsidR="00FF3605" w:rsidRDefault="00FF3605" w:rsidP="00AF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3DA32" w14:textId="27A65B03" w:rsidR="00FF3605" w:rsidRDefault="00FF3605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3DA2E" w14:textId="77777777" w:rsidR="00FF3605" w:rsidRDefault="00FF3605" w:rsidP="00AF2E01">
      <w:r>
        <w:separator/>
      </w:r>
    </w:p>
  </w:footnote>
  <w:footnote w:type="continuationSeparator" w:id="0">
    <w:p w14:paraId="04D3DA2F" w14:textId="77777777" w:rsidR="00FF3605" w:rsidRDefault="00FF3605" w:rsidP="00AF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4FAE"/>
    <w:multiLevelType w:val="hybridMultilevel"/>
    <w:tmpl w:val="298AE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4006"/>
    <w:multiLevelType w:val="hybridMultilevel"/>
    <w:tmpl w:val="CC383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E97"/>
    <w:multiLevelType w:val="hybridMultilevel"/>
    <w:tmpl w:val="59FEC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2612"/>
    <w:multiLevelType w:val="hybridMultilevel"/>
    <w:tmpl w:val="C79E8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0BAD"/>
    <w:multiLevelType w:val="hybridMultilevel"/>
    <w:tmpl w:val="2F148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B5B75"/>
    <w:multiLevelType w:val="hybridMultilevel"/>
    <w:tmpl w:val="A51CB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323B"/>
    <w:multiLevelType w:val="hybridMultilevel"/>
    <w:tmpl w:val="9F88C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1308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EE25A83"/>
    <w:multiLevelType w:val="hybridMultilevel"/>
    <w:tmpl w:val="4FF6E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B27B7"/>
    <w:multiLevelType w:val="hybridMultilevel"/>
    <w:tmpl w:val="896C6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840EB"/>
    <w:multiLevelType w:val="hybridMultilevel"/>
    <w:tmpl w:val="2028E1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24FAD"/>
    <w:multiLevelType w:val="hybridMultilevel"/>
    <w:tmpl w:val="BDF29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51F2B"/>
    <w:multiLevelType w:val="hybridMultilevel"/>
    <w:tmpl w:val="FBCC4FAA"/>
    <w:lvl w:ilvl="0" w:tplc="4E6CD9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711AD"/>
    <w:multiLevelType w:val="hybridMultilevel"/>
    <w:tmpl w:val="BEC66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D4536"/>
    <w:multiLevelType w:val="hybridMultilevel"/>
    <w:tmpl w:val="DB246DB8"/>
    <w:lvl w:ilvl="0" w:tplc="4E6CD9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D3C67"/>
    <w:multiLevelType w:val="hybridMultilevel"/>
    <w:tmpl w:val="E6A27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73A2C"/>
    <w:multiLevelType w:val="hybridMultilevel"/>
    <w:tmpl w:val="CB7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36818"/>
    <w:multiLevelType w:val="hybridMultilevel"/>
    <w:tmpl w:val="41305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71BA6"/>
    <w:multiLevelType w:val="hybridMultilevel"/>
    <w:tmpl w:val="B2CE2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639A7"/>
    <w:multiLevelType w:val="hybridMultilevel"/>
    <w:tmpl w:val="4852C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7683C"/>
    <w:multiLevelType w:val="hybridMultilevel"/>
    <w:tmpl w:val="4C9EC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16"/>
  </w:num>
  <w:num w:numId="12">
    <w:abstractNumId w:val="18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2"/>
  </w:num>
  <w:num w:numId="25">
    <w:abstractNumId w:val="7"/>
  </w:num>
  <w:num w:numId="26">
    <w:abstractNumId w:val="7"/>
  </w:num>
  <w:num w:numId="27">
    <w:abstractNumId w:val="17"/>
  </w:num>
  <w:num w:numId="28">
    <w:abstractNumId w:val="5"/>
  </w:num>
  <w:num w:numId="29">
    <w:abstractNumId w:val="9"/>
  </w:num>
  <w:num w:numId="30">
    <w:abstractNumId w:val="20"/>
  </w:num>
  <w:num w:numId="31">
    <w:abstractNumId w:val="7"/>
  </w:num>
  <w:num w:numId="32">
    <w:abstractNumId w:val="7"/>
  </w:num>
  <w:num w:numId="33">
    <w:abstractNumId w:val="0"/>
  </w:num>
  <w:num w:numId="34">
    <w:abstractNumId w:val="3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12"/>
  </w:num>
  <w:num w:numId="45">
    <w:abstractNumId w:val="14"/>
  </w:num>
  <w:num w:numId="46">
    <w:abstractNumId w:val="10"/>
  </w:num>
  <w:num w:numId="47">
    <w:abstractNumId w:val="7"/>
  </w:num>
  <w:num w:numId="48">
    <w:abstractNumId w:val="7"/>
  </w:num>
  <w:num w:numId="49">
    <w:abstractNumId w:val="7"/>
  </w:num>
  <w:num w:numId="5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01"/>
    <w:rsid w:val="00000426"/>
    <w:rsid w:val="0000171E"/>
    <w:rsid w:val="00001A76"/>
    <w:rsid w:val="0000224B"/>
    <w:rsid w:val="00005551"/>
    <w:rsid w:val="000079FB"/>
    <w:rsid w:val="00010022"/>
    <w:rsid w:val="00011C7A"/>
    <w:rsid w:val="0001543F"/>
    <w:rsid w:val="00015764"/>
    <w:rsid w:val="00017FF3"/>
    <w:rsid w:val="0002195E"/>
    <w:rsid w:val="000232E3"/>
    <w:rsid w:val="000264EF"/>
    <w:rsid w:val="0002700B"/>
    <w:rsid w:val="000302AC"/>
    <w:rsid w:val="00036682"/>
    <w:rsid w:val="00041ECB"/>
    <w:rsid w:val="00044F9B"/>
    <w:rsid w:val="00045F87"/>
    <w:rsid w:val="00046476"/>
    <w:rsid w:val="000527F3"/>
    <w:rsid w:val="000573D5"/>
    <w:rsid w:val="00062C88"/>
    <w:rsid w:val="00062D06"/>
    <w:rsid w:val="000709A7"/>
    <w:rsid w:val="00070F2D"/>
    <w:rsid w:val="00071D52"/>
    <w:rsid w:val="00072576"/>
    <w:rsid w:val="00072666"/>
    <w:rsid w:val="00073F2A"/>
    <w:rsid w:val="00074D7C"/>
    <w:rsid w:val="000777F1"/>
    <w:rsid w:val="000844D8"/>
    <w:rsid w:val="00087EC9"/>
    <w:rsid w:val="000908BF"/>
    <w:rsid w:val="00093340"/>
    <w:rsid w:val="00094CAA"/>
    <w:rsid w:val="0009557F"/>
    <w:rsid w:val="00096469"/>
    <w:rsid w:val="000A016E"/>
    <w:rsid w:val="000A3475"/>
    <w:rsid w:val="000A3BD6"/>
    <w:rsid w:val="000B03CA"/>
    <w:rsid w:val="000B0477"/>
    <w:rsid w:val="000B51E0"/>
    <w:rsid w:val="000C230C"/>
    <w:rsid w:val="000C61A6"/>
    <w:rsid w:val="000C7723"/>
    <w:rsid w:val="000C7B6B"/>
    <w:rsid w:val="000D11E3"/>
    <w:rsid w:val="000E02B1"/>
    <w:rsid w:val="000E0A04"/>
    <w:rsid w:val="000E1862"/>
    <w:rsid w:val="000E6D83"/>
    <w:rsid w:val="000F007D"/>
    <w:rsid w:val="000F17AA"/>
    <w:rsid w:val="000F2414"/>
    <w:rsid w:val="000F4946"/>
    <w:rsid w:val="000F5F26"/>
    <w:rsid w:val="00105084"/>
    <w:rsid w:val="0010734B"/>
    <w:rsid w:val="0011583E"/>
    <w:rsid w:val="00117E8B"/>
    <w:rsid w:val="00122966"/>
    <w:rsid w:val="001241F4"/>
    <w:rsid w:val="00132232"/>
    <w:rsid w:val="0013576C"/>
    <w:rsid w:val="00142F0C"/>
    <w:rsid w:val="0014357D"/>
    <w:rsid w:val="00144239"/>
    <w:rsid w:val="00151BE2"/>
    <w:rsid w:val="0015245B"/>
    <w:rsid w:val="00153D13"/>
    <w:rsid w:val="00176405"/>
    <w:rsid w:val="00180A22"/>
    <w:rsid w:val="00181ED6"/>
    <w:rsid w:val="00182D57"/>
    <w:rsid w:val="0018641C"/>
    <w:rsid w:val="001916CA"/>
    <w:rsid w:val="00197FE5"/>
    <w:rsid w:val="001A430D"/>
    <w:rsid w:val="001B1941"/>
    <w:rsid w:val="001B7121"/>
    <w:rsid w:val="001C1EB2"/>
    <w:rsid w:val="001C3690"/>
    <w:rsid w:val="001C7E6C"/>
    <w:rsid w:val="001D0647"/>
    <w:rsid w:val="001D776A"/>
    <w:rsid w:val="001E150A"/>
    <w:rsid w:val="001E5C11"/>
    <w:rsid w:val="001F1FE8"/>
    <w:rsid w:val="001F38B3"/>
    <w:rsid w:val="001F4C0B"/>
    <w:rsid w:val="002031B5"/>
    <w:rsid w:val="0020595D"/>
    <w:rsid w:val="00205CF6"/>
    <w:rsid w:val="002060B1"/>
    <w:rsid w:val="00207487"/>
    <w:rsid w:val="00221EE5"/>
    <w:rsid w:val="00231C3E"/>
    <w:rsid w:val="00235B3A"/>
    <w:rsid w:val="002401C7"/>
    <w:rsid w:val="002404DC"/>
    <w:rsid w:val="00240AB1"/>
    <w:rsid w:val="00244466"/>
    <w:rsid w:val="002509F3"/>
    <w:rsid w:val="0025412D"/>
    <w:rsid w:val="00256579"/>
    <w:rsid w:val="00261F30"/>
    <w:rsid w:val="00262E08"/>
    <w:rsid w:val="00262E85"/>
    <w:rsid w:val="002673D2"/>
    <w:rsid w:val="00270F2F"/>
    <w:rsid w:val="00272F6F"/>
    <w:rsid w:val="00275DA3"/>
    <w:rsid w:val="00281581"/>
    <w:rsid w:val="002843AE"/>
    <w:rsid w:val="00287758"/>
    <w:rsid w:val="00297E8E"/>
    <w:rsid w:val="002A17D3"/>
    <w:rsid w:val="002A1FD6"/>
    <w:rsid w:val="002A2BE5"/>
    <w:rsid w:val="002A4AF6"/>
    <w:rsid w:val="002A59BB"/>
    <w:rsid w:val="002A5FEE"/>
    <w:rsid w:val="002B35F2"/>
    <w:rsid w:val="002B69A3"/>
    <w:rsid w:val="002B6B27"/>
    <w:rsid w:val="002B7B89"/>
    <w:rsid w:val="002C456F"/>
    <w:rsid w:val="002C59B2"/>
    <w:rsid w:val="002C5C06"/>
    <w:rsid w:val="002D1E80"/>
    <w:rsid w:val="002D4842"/>
    <w:rsid w:val="002D49F3"/>
    <w:rsid w:val="002D4ADB"/>
    <w:rsid w:val="002E1893"/>
    <w:rsid w:val="002F3FE9"/>
    <w:rsid w:val="002F47E8"/>
    <w:rsid w:val="002F7651"/>
    <w:rsid w:val="00300050"/>
    <w:rsid w:val="00303249"/>
    <w:rsid w:val="00307A94"/>
    <w:rsid w:val="00317650"/>
    <w:rsid w:val="003177DC"/>
    <w:rsid w:val="00325427"/>
    <w:rsid w:val="00327F92"/>
    <w:rsid w:val="00337904"/>
    <w:rsid w:val="00341021"/>
    <w:rsid w:val="00341E66"/>
    <w:rsid w:val="00341FEE"/>
    <w:rsid w:val="00345184"/>
    <w:rsid w:val="0034766E"/>
    <w:rsid w:val="00351901"/>
    <w:rsid w:val="00356A52"/>
    <w:rsid w:val="00363B83"/>
    <w:rsid w:val="00364C1F"/>
    <w:rsid w:val="00382235"/>
    <w:rsid w:val="00382B03"/>
    <w:rsid w:val="00387DF9"/>
    <w:rsid w:val="00395309"/>
    <w:rsid w:val="003953EF"/>
    <w:rsid w:val="00396E47"/>
    <w:rsid w:val="0039721E"/>
    <w:rsid w:val="00397AC9"/>
    <w:rsid w:val="003A1522"/>
    <w:rsid w:val="003A2D16"/>
    <w:rsid w:val="003A608D"/>
    <w:rsid w:val="003B46AB"/>
    <w:rsid w:val="003B7407"/>
    <w:rsid w:val="003B7E05"/>
    <w:rsid w:val="003C342C"/>
    <w:rsid w:val="003C5EC5"/>
    <w:rsid w:val="003C698A"/>
    <w:rsid w:val="003C78B8"/>
    <w:rsid w:val="003C7DED"/>
    <w:rsid w:val="003D1D43"/>
    <w:rsid w:val="003D23F4"/>
    <w:rsid w:val="003D3A1B"/>
    <w:rsid w:val="003D4C77"/>
    <w:rsid w:val="003D4EF3"/>
    <w:rsid w:val="003D736B"/>
    <w:rsid w:val="003E0FC1"/>
    <w:rsid w:val="003E4F61"/>
    <w:rsid w:val="003E64F0"/>
    <w:rsid w:val="003F2E29"/>
    <w:rsid w:val="003F462C"/>
    <w:rsid w:val="003F5935"/>
    <w:rsid w:val="00401EBD"/>
    <w:rsid w:val="0040577B"/>
    <w:rsid w:val="00406FFE"/>
    <w:rsid w:val="00414278"/>
    <w:rsid w:val="00414CCD"/>
    <w:rsid w:val="0041681F"/>
    <w:rsid w:val="004213B8"/>
    <w:rsid w:val="00422431"/>
    <w:rsid w:val="004224B4"/>
    <w:rsid w:val="0043135E"/>
    <w:rsid w:val="004430ED"/>
    <w:rsid w:val="0044454D"/>
    <w:rsid w:val="0044579C"/>
    <w:rsid w:val="0046026D"/>
    <w:rsid w:val="004624A8"/>
    <w:rsid w:val="0046636B"/>
    <w:rsid w:val="004709E6"/>
    <w:rsid w:val="00474625"/>
    <w:rsid w:val="00475293"/>
    <w:rsid w:val="00486661"/>
    <w:rsid w:val="004867E0"/>
    <w:rsid w:val="004872CF"/>
    <w:rsid w:val="00487C39"/>
    <w:rsid w:val="00493D31"/>
    <w:rsid w:val="004A036B"/>
    <w:rsid w:val="004A2EC4"/>
    <w:rsid w:val="004B1109"/>
    <w:rsid w:val="004B3ACF"/>
    <w:rsid w:val="004C05AC"/>
    <w:rsid w:val="004C4DB5"/>
    <w:rsid w:val="004C7F9F"/>
    <w:rsid w:val="004D392D"/>
    <w:rsid w:val="004D6901"/>
    <w:rsid w:val="004D7833"/>
    <w:rsid w:val="004E5BED"/>
    <w:rsid w:val="004F28C1"/>
    <w:rsid w:val="004F4E91"/>
    <w:rsid w:val="004F7928"/>
    <w:rsid w:val="0050069F"/>
    <w:rsid w:val="0050171D"/>
    <w:rsid w:val="005051A5"/>
    <w:rsid w:val="00506B41"/>
    <w:rsid w:val="0050711A"/>
    <w:rsid w:val="00507CDF"/>
    <w:rsid w:val="00513C09"/>
    <w:rsid w:val="00514D09"/>
    <w:rsid w:val="0051514D"/>
    <w:rsid w:val="00522D5E"/>
    <w:rsid w:val="00527182"/>
    <w:rsid w:val="00527214"/>
    <w:rsid w:val="005310F4"/>
    <w:rsid w:val="0053257E"/>
    <w:rsid w:val="00532A85"/>
    <w:rsid w:val="0054222D"/>
    <w:rsid w:val="0054278A"/>
    <w:rsid w:val="00542BBD"/>
    <w:rsid w:val="00551B20"/>
    <w:rsid w:val="005525A8"/>
    <w:rsid w:val="00553A73"/>
    <w:rsid w:val="00557111"/>
    <w:rsid w:val="00560DDA"/>
    <w:rsid w:val="00566396"/>
    <w:rsid w:val="005814C9"/>
    <w:rsid w:val="0058157D"/>
    <w:rsid w:val="00581663"/>
    <w:rsid w:val="0058217A"/>
    <w:rsid w:val="00582C95"/>
    <w:rsid w:val="005908B6"/>
    <w:rsid w:val="0059145C"/>
    <w:rsid w:val="00591FEE"/>
    <w:rsid w:val="00594992"/>
    <w:rsid w:val="00595F9D"/>
    <w:rsid w:val="005962B0"/>
    <w:rsid w:val="005A5ADD"/>
    <w:rsid w:val="005B4C04"/>
    <w:rsid w:val="005B52F8"/>
    <w:rsid w:val="005B7B87"/>
    <w:rsid w:val="005C4A14"/>
    <w:rsid w:val="005E04C9"/>
    <w:rsid w:val="005E56ED"/>
    <w:rsid w:val="005E6EB4"/>
    <w:rsid w:val="005E6FB8"/>
    <w:rsid w:val="005E7683"/>
    <w:rsid w:val="005F086B"/>
    <w:rsid w:val="005F0924"/>
    <w:rsid w:val="005F3E88"/>
    <w:rsid w:val="00606DC2"/>
    <w:rsid w:val="00607DF4"/>
    <w:rsid w:val="0061024E"/>
    <w:rsid w:val="00610FD5"/>
    <w:rsid w:val="0061377F"/>
    <w:rsid w:val="00613A1B"/>
    <w:rsid w:val="00616541"/>
    <w:rsid w:val="00622CF0"/>
    <w:rsid w:val="006235B9"/>
    <w:rsid w:val="00623D38"/>
    <w:rsid w:val="00626514"/>
    <w:rsid w:val="006272A7"/>
    <w:rsid w:val="00627962"/>
    <w:rsid w:val="00632236"/>
    <w:rsid w:val="00637C15"/>
    <w:rsid w:val="00642BB0"/>
    <w:rsid w:val="00643E6D"/>
    <w:rsid w:val="00645881"/>
    <w:rsid w:val="00646D08"/>
    <w:rsid w:val="00647B0C"/>
    <w:rsid w:val="00655338"/>
    <w:rsid w:val="00660AE8"/>
    <w:rsid w:val="00661815"/>
    <w:rsid w:val="00663C0D"/>
    <w:rsid w:val="0066585A"/>
    <w:rsid w:val="00665C9A"/>
    <w:rsid w:val="00674F99"/>
    <w:rsid w:val="006925DE"/>
    <w:rsid w:val="00696FFD"/>
    <w:rsid w:val="006A0A7F"/>
    <w:rsid w:val="006A210E"/>
    <w:rsid w:val="006A2F6F"/>
    <w:rsid w:val="006A6069"/>
    <w:rsid w:val="006A6696"/>
    <w:rsid w:val="006B1129"/>
    <w:rsid w:val="006B1206"/>
    <w:rsid w:val="006C096C"/>
    <w:rsid w:val="006C392C"/>
    <w:rsid w:val="006C4D3E"/>
    <w:rsid w:val="006C53D5"/>
    <w:rsid w:val="006C5DC0"/>
    <w:rsid w:val="006D1129"/>
    <w:rsid w:val="006D3A68"/>
    <w:rsid w:val="006D40F8"/>
    <w:rsid w:val="006E213B"/>
    <w:rsid w:val="006E72EC"/>
    <w:rsid w:val="006F09C1"/>
    <w:rsid w:val="006F43F6"/>
    <w:rsid w:val="006F57F4"/>
    <w:rsid w:val="006F75D8"/>
    <w:rsid w:val="007009E5"/>
    <w:rsid w:val="00701C94"/>
    <w:rsid w:val="00704759"/>
    <w:rsid w:val="00706F3F"/>
    <w:rsid w:val="00710C15"/>
    <w:rsid w:val="00713C07"/>
    <w:rsid w:val="00722749"/>
    <w:rsid w:val="00722D59"/>
    <w:rsid w:val="0072662F"/>
    <w:rsid w:val="00731AEB"/>
    <w:rsid w:val="007348ED"/>
    <w:rsid w:val="00736785"/>
    <w:rsid w:val="00737971"/>
    <w:rsid w:val="00741840"/>
    <w:rsid w:val="00742DFB"/>
    <w:rsid w:val="007439BC"/>
    <w:rsid w:val="00762360"/>
    <w:rsid w:val="00767238"/>
    <w:rsid w:val="00767B2C"/>
    <w:rsid w:val="00783BDB"/>
    <w:rsid w:val="007926D0"/>
    <w:rsid w:val="00797795"/>
    <w:rsid w:val="007979BC"/>
    <w:rsid w:val="00797FD4"/>
    <w:rsid w:val="007A0C13"/>
    <w:rsid w:val="007A451D"/>
    <w:rsid w:val="007A4C94"/>
    <w:rsid w:val="007A4E90"/>
    <w:rsid w:val="007A526E"/>
    <w:rsid w:val="007A65C7"/>
    <w:rsid w:val="007B1675"/>
    <w:rsid w:val="007B4314"/>
    <w:rsid w:val="007C376D"/>
    <w:rsid w:val="007C5EBF"/>
    <w:rsid w:val="007C7E4B"/>
    <w:rsid w:val="007D2432"/>
    <w:rsid w:val="007D55A2"/>
    <w:rsid w:val="007E19D6"/>
    <w:rsid w:val="007E55B0"/>
    <w:rsid w:val="007E6A57"/>
    <w:rsid w:val="007F03EA"/>
    <w:rsid w:val="007F557E"/>
    <w:rsid w:val="007F5CBB"/>
    <w:rsid w:val="00801541"/>
    <w:rsid w:val="00801C9E"/>
    <w:rsid w:val="008048A4"/>
    <w:rsid w:val="00805A55"/>
    <w:rsid w:val="00807C0E"/>
    <w:rsid w:val="008102CE"/>
    <w:rsid w:val="00815780"/>
    <w:rsid w:val="00816EA7"/>
    <w:rsid w:val="00817EFF"/>
    <w:rsid w:val="008274B6"/>
    <w:rsid w:val="00832A32"/>
    <w:rsid w:val="008331EC"/>
    <w:rsid w:val="00837E29"/>
    <w:rsid w:val="00840613"/>
    <w:rsid w:val="00840F87"/>
    <w:rsid w:val="00842D19"/>
    <w:rsid w:val="0084763B"/>
    <w:rsid w:val="00853DD6"/>
    <w:rsid w:val="00857822"/>
    <w:rsid w:val="00857AD9"/>
    <w:rsid w:val="00857F65"/>
    <w:rsid w:val="0086028F"/>
    <w:rsid w:val="0086047E"/>
    <w:rsid w:val="00863A90"/>
    <w:rsid w:val="008742EC"/>
    <w:rsid w:val="0087587B"/>
    <w:rsid w:val="008803CA"/>
    <w:rsid w:val="00882128"/>
    <w:rsid w:val="00885905"/>
    <w:rsid w:val="0089077F"/>
    <w:rsid w:val="00892712"/>
    <w:rsid w:val="008A2141"/>
    <w:rsid w:val="008A38EA"/>
    <w:rsid w:val="008A6300"/>
    <w:rsid w:val="008B215E"/>
    <w:rsid w:val="008C3DEB"/>
    <w:rsid w:val="008C41B4"/>
    <w:rsid w:val="008C538F"/>
    <w:rsid w:val="008D11D4"/>
    <w:rsid w:val="008D25DD"/>
    <w:rsid w:val="008D4499"/>
    <w:rsid w:val="008E3F57"/>
    <w:rsid w:val="008F0B9E"/>
    <w:rsid w:val="008F0C49"/>
    <w:rsid w:val="008F1663"/>
    <w:rsid w:val="008F24E1"/>
    <w:rsid w:val="008F28D7"/>
    <w:rsid w:val="008F4236"/>
    <w:rsid w:val="008F4863"/>
    <w:rsid w:val="00900B15"/>
    <w:rsid w:val="00902621"/>
    <w:rsid w:val="00904396"/>
    <w:rsid w:val="00904CA7"/>
    <w:rsid w:val="00905D29"/>
    <w:rsid w:val="0092140B"/>
    <w:rsid w:val="00921E69"/>
    <w:rsid w:val="009303E1"/>
    <w:rsid w:val="00930AB3"/>
    <w:rsid w:val="009406BE"/>
    <w:rsid w:val="0094280E"/>
    <w:rsid w:val="00942EF5"/>
    <w:rsid w:val="00947055"/>
    <w:rsid w:val="00950004"/>
    <w:rsid w:val="009511A9"/>
    <w:rsid w:val="00952B20"/>
    <w:rsid w:val="00954774"/>
    <w:rsid w:val="009606FF"/>
    <w:rsid w:val="00966183"/>
    <w:rsid w:val="00966AB8"/>
    <w:rsid w:val="00967320"/>
    <w:rsid w:val="00967443"/>
    <w:rsid w:val="00967B34"/>
    <w:rsid w:val="00972026"/>
    <w:rsid w:val="0097241D"/>
    <w:rsid w:val="009731E1"/>
    <w:rsid w:val="00975CA6"/>
    <w:rsid w:val="00982F9C"/>
    <w:rsid w:val="009953D5"/>
    <w:rsid w:val="00996DAD"/>
    <w:rsid w:val="00997591"/>
    <w:rsid w:val="009A1CED"/>
    <w:rsid w:val="009A3CD3"/>
    <w:rsid w:val="009A436F"/>
    <w:rsid w:val="009B15E1"/>
    <w:rsid w:val="009B540C"/>
    <w:rsid w:val="009B635F"/>
    <w:rsid w:val="009B6E89"/>
    <w:rsid w:val="009B7CE3"/>
    <w:rsid w:val="009C186C"/>
    <w:rsid w:val="009D352B"/>
    <w:rsid w:val="009D59D0"/>
    <w:rsid w:val="009D6774"/>
    <w:rsid w:val="009E0DC5"/>
    <w:rsid w:val="009E358F"/>
    <w:rsid w:val="009E6864"/>
    <w:rsid w:val="00A0110B"/>
    <w:rsid w:val="00A04888"/>
    <w:rsid w:val="00A06DBE"/>
    <w:rsid w:val="00A10CA5"/>
    <w:rsid w:val="00A12F32"/>
    <w:rsid w:val="00A13088"/>
    <w:rsid w:val="00A16EF5"/>
    <w:rsid w:val="00A24D6F"/>
    <w:rsid w:val="00A2697B"/>
    <w:rsid w:val="00A33D97"/>
    <w:rsid w:val="00A4293D"/>
    <w:rsid w:val="00A4354E"/>
    <w:rsid w:val="00A46E46"/>
    <w:rsid w:val="00A543A7"/>
    <w:rsid w:val="00A555B1"/>
    <w:rsid w:val="00A573AD"/>
    <w:rsid w:val="00A6088D"/>
    <w:rsid w:val="00A60E51"/>
    <w:rsid w:val="00A61E67"/>
    <w:rsid w:val="00A62A3F"/>
    <w:rsid w:val="00A66097"/>
    <w:rsid w:val="00A6631D"/>
    <w:rsid w:val="00A73FB1"/>
    <w:rsid w:val="00A7445A"/>
    <w:rsid w:val="00A7775E"/>
    <w:rsid w:val="00A81111"/>
    <w:rsid w:val="00A81DC9"/>
    <w:rsid w:val="00A82AED"/>
    <w:rsid w:val="00A838DD"/>
    <w:rsid w:val="00A8578C"/>
    <w:rsid w:val="00A86713"/>
    <w:rsid w:val="00A91328"/>
    <w:rsid w:val="00A941CC"/>
    <w:rsid w:val="00AA2935"/>
    <w:rsid w:val="00AA3320"/>
    <w:rsid w:val="00AA5B17"/>
    <w:rsid w:val="00AA6C33"/>
    <w:rsid w:val="00AA7CFE"/>
    <w:rsid w:val="00AC1FAE"/>
    <w:rsid w:val="00AC2C46"/>
    <w:rsid w:val="00AD5AAB"/>
    <w:rsid w:val="00AE5039"/>
    <w:rsid w:val="00AF2E01"/>
    <w:rsid w:val="00AF7464"/>
    <w:rsid w:val="00B008B7"/>
    <w:rsid w:val="00B0143B"/>
    <w:rsid w:val="00B02D16"/>
    <w:rsid w:val="00B051BD"/>
    <w:rsid w:val="00B06BCB"/>
    <w:rsid w:val="00B1077C"/>
    <w:rsid w:val="00B11BF4"/>
    <w:rsid w:val="00B16349"/>
    <w:rsid w:val="00B16CF2"/>
    <w:rsid w:val="00B21CFE"/>
    <w:rsid w:val="00B329E7"/>
    <w:rsid w:val="00B32F22"/>
    <w:rsid w:val="00B350CE"/>
    <w:rsid w:val="00B40635"/>
    <w:rsid w:val="00B40BD8"/>
    <w:rsid w:val="00B42B56"/>
    <w:rsid w:val="00B430A7"/>
    <w:rsid w:val="00B43D82"/>
    <w:rsid w:val="00B44CC4"/>
    <w:rsid w:val="00B46795"/>
    <w:rsid w:val="00B52C74"/>
    <w:rsid w:val="00B56224"/>
    <w:rsid w:val="00B64F6E"/>
    <w:rsid w:val="00B7072B"/>
    <w:rsid w:val="00B72103"/>
    <w:rsid w:val="00B726C8"/>
    <w:rsid w:val="00B740CD"/>
    <w:rsid w:val="00B80293"/>
    <w:rsid w:val="00B80BC8"/>
    <w:rsid w:val="00B83183"/>
    <w:rsid w:val="00B8391C"/>
    <w:rsid w:val="00B870C1"/>
    <w:rsid w:val="00B905E4"/>
    <w:rsid w:val="00B92740"/>
    <w:rsid w:val="00B97B43"/>
    <w:rsid w:val="00BA50D7"/>
    <w:rsid w:val="00BA67E8"/>
    <w:rsid w:val="00BB21CE"/>
    <w:rsid w:val="00BB5E49"/>
    <w:rsid w:val="00BC11AD"/>
    <w:rsid w:val="00BC5A53"/>
    <w:rsid w:val="00BC6126"/>
    <w:rsid w:val="00BC7B34"/>
    <w:rsid w:val="00BD177B"/>
    <w:rsid w:val="00BD1D0D"/>
    <w:rsid w:val="00BD3F81"/>
    <w:rsid w:val="00BD7268"/>
    <w:rsid w:val="00BE035C"/>
    <w:rsid w:val="00BE1904"/>
    <w:rsid w:val="00BE7706"/>
    <w:rsid w:val="00BF20AC"/>
    <w:rsid w:val="00BF2C3A"/>
    <w:rsid w:val="00BF3012"/>
    <w:rsid w:val="00BF3B0E"/>
    <w:rsid w:val="00C001EA"/>
    <w:rsid w:val="00C06100"/>
    <w:rsid w:val="00C115F1"/>
    <w:rsid w:val="00C1279A"/>
    <w:rsid w:val="00C15482"/>
    <w:rsid w:val="00C15CB6"/>
    <w:rsid w:val="00C16383"/>
    <w:rsid w:val="00C20961"/>
    <w:rsid w:val="00C236DE"/>
    <w:rsid w:val="00C2442D"/>
    <w:rsid w:val="00C24913"/>
    <w:rsid w:val="00C24D0B"/>
    <w:rsid w:val="00C26AE3"/>
    <w:rsid w:val="00C27C58"/>
    <w:rsid w:val="00C3155E"/>
    <w:rsid w:val="00C319B0"/>
    <w:rsid w:val="00C37C0A"/>
    <w:rsid w:val="00C450DE"/>
    <w:rsid w:val="00C47E54"/>
    <w:rsid w:val="00C50177"/>
    <w:rsid w:val="00C508A0"/>
    <w:rsid w:val="00C534E3"/>
    <w:rsid w:val="00C538B9"/>
    <w:rsid w:val="00C560EC"/>
    <w:rsid w:val="00C56BFD"/>
    <w:rsid w:val="00C56D4F"/>
    <w:rsid w:val="00C57204"/>
    <w:rsid w:val="00C57C25"/>
    <w:rsid w:val="00C602BF"/>
    <w:rsid w:val="00C6694C"/>
    <w:rsid w:val="00C7666A"/>
    <w:rsid w:val="00C82B41"/>
    <w:rsid w:val="00C865CD"/>
    <w:rsid w:val="00C93A4D"/>
    <w:rsid w:val="00C956E1"/>
    <w:rsid w:val="00C95AD3"/>
    <w:rsid w:val="00CA220E"/>
    <w:rsid w:val="00CA410E"/>
    <w:rsid w:val="00CA6EEC"/>
    <w:rsid w:val="00CA7536"/>
    <w:rsid w:val="00CB1C62"/>
    <w:rsid w:val="00CB4166"/>
    <w:rsid w:val="00CB4A2D"/>
    <w:rsid w:val="00CB723E"/>
    <w:rsid w:val="00CC1EF9"/>
    <w:rsid w:val="00CC25F6"/>
    <w:rsid w:val="00CC34E5"/>
    <w:rsid w:val="00CC3FDB"/>
    <w:rsid w:val="00CC5F73"/>
    <w:rsid w:val="00CC7AC9"/>
    <w:rsid w:val="00CC7FD9"/>
    <w:rsid w:val="00CD1669"/>
    <w:rsid w:val="00CD2F90"/>
    <w:rsid w:val="00CD3D86"/>
    <w:rsid w:val="00CD4441"/>
    <w:rsid w:val="00CE06A5"/>
    <w:rsid w:val="00CE1B6F"/>
    <w:rsid w:val="00CE4D72"/>
    <w:rsid w:val="00CE6EFB"/>
    <w:rsid w:val="00CF175D"/>
    <w:rsid w:val="00CF6449"/>
    <w:rsid w:val="00CF7EC9"/>
    <w:rsid w:val="00D0075E"/>
    <w:rsid w:val="00D03242"/>
    <w:rsid w:val="00D06720"/>
    <w:rsid w:val="00D116F8"/>
    <w:rsid w:val="00D21A35"/>
    <w:rsid w:val="00D313EF"/>
    <w:rsid w:val="00D31480"/>
    <w:rsid w:val="00D3155F"/>
    <w:rsid w:val="00D33AA1"/>
    <w:rsid w:val="00D36A14"/>
    <w:rsid w:val="00D36D73"/>
    <w:rsid w:val="00D37F14"/>
    <w:rsid w:val="00D40AC0"/>
    <w:rsid w:val="00D41529"/>
    <w:rsid w:val="00D44CEB"/>
    <w:rsid w:val="00D45E78"/>
    <w:rsid w:val="00D46E84"/>
    <w:rsid w:val="00D478DD"/>
    <w:rsid w:val="00D479CA"/>
    <w:rsid w:val="00D47DB2"/>
    <w:rsid w:val="00D51E26"/>
    <w:rsid w:val="00D52FA4"/>
    <w:rsid w:val="00D53910"/>
    <w:rsid w:val="00D549C8"/>
    <w:rsid w:val="00D55A54"/>
    <w:rsid w:val="00D57DAE"/>
    <w:rsid w:val="00D72583"/>
    <w:rsid w:val="00D803F6"/>
    <w:rsid w:val="00D860F7"/>
    <w:rsid w:val="00D86887"/>
    <w:rsid w:val="00D908B5"/>
    <w:rsid w:val="00D90921"/>
    <w:rsid w:val="00D93442"/>
    <w:rsid w:val="00D9514B"/>
    <w:rsid w:val="00D96446"/>
    <w:rsid w:val="00D96D7B"/>
    <w:rsid w:val="00DA04DA"/>
    <w:rsid w:val="00DA482B"/>
    <w:rsid w:val="00DA4E71"/>
    <w:rsid w:val="00DA6A55"/>
    <w:rsid w:val="00DB480D"/>
    <w:rsid w:val="00DB7BBE"/>
    <w:rsid w:val="00DC1E4C"/>
    <w:rsid w:val="00DC6123"/>
    <w:rsid w:val="00DC6B7C"/>
    <w:rsid w:val="00DC7F2D"/>
    <w:rsid w:val="00DD1F05"/>
    <w:rsid w:val="00DD330C"/>
    <w:rsid w:val="00DE3C21"/>
    <w:rsid w:val="00DE4312"/>
    <w:rsid w:val="00DE6819"/>
    <w:rsid w:val="00DF5382"/>
    <w:rsid w:val="00E00F7D"/>
    <w:rsid w:val="00E02069"/>
    <w:rsid w:val="00E031A0"/>
    <w:rsid w:val="00E04C63"/>
    <w:rsid w:val="00E140FE"/>
    <w:rsid w:val="00E204FC"/>
    <w:rsid w:val="00E22B57"/>
    <w:rsid w:val="00E2497E"/>
    <w:rsid w:val="00E252FD"/>
    <w:rsid w:val="00E4322A"/>
    <w:rsid w:val="00E450B4"/>
    <w:rsid w:val="00E50AC6"/>
    <w:rsid w:val="00E5229B"/>
    <w:rsid w:val="00E5405D"/>
    <w:rsid w:val="00E55CF4"/>
    <w:rsid w:val="00E637D8"/>
    <w:rsid w:val="00E659E5"/>
    <w:rsid w:val="00E65C12"/>
    <w:rsid w:val="00E7158C"/>
    <w:rsid w:val="00E73395"/>
    <w:rsid w:val="00E814F9"/>
    <w:rsid w:val="00E82081"/>
    <w:rsid w:val="00E84BE7"/>
    <w:rsid w:val="00E85544"/>
    <w:rsid w:val="00E923E7"/>
    <w:rsid w:val="00E92B07"/>
    <w:rsid w:val="00E95084"/>
    <w:rsid w:val="00E96211"/>
    <w:rsid w:val="00EA2110"/>
    <w:rsid w:val="00EA3E83"/>
    <w:rsid w:val="00EA576B"/>
    <w:rsid w:val="00EB700D"/>
    <w:rsid w:val="00EC07A0"/>
    <w:rsid w:val="00EC2BDD"/>
    <w:rsid w:val="00EC2CC6"/>
    <w:rsid w:val="00EC4CED"/>
    <w:rsid w:val="00EC510D"/>
    <w:rsid w:val="00ED7C12"/>
    <w:rsid w:val="00ED7FE2"/>
    <w:rsid w:val="00EE22B2"/>
    <w:rsid w:val="00EE2ED4"/>
    <w:rsid w:val="00EE610A"/>
    <w:rsid w:val="00EF4F70"/>
    <w:rsid w:val="00EF53BB"/>
    <w:rsid w:val="00EF5B0B"/>
    <w:rsid w:val="00F010BA"/>
    <w:rsid w:val="00F1006A"/>
    <w:rsid w:val="00F1089E"/>
    <w:rsid w:val="00F14AC9"/>
    <w:rsid w:val="00F20AFD"/>
    <w:rsid w:val="00F2117B"/>
    <w:rsid w:val="00F22ADE"/>
    <w:rsid w:val="00F22EC9"/>
    <w:rsid w:val="00F22F88"/>
    <w:rsid w:val="00F23FE3"/>
    <w:rsid w:val="00F262B8"/>
    <w:rsid w:val="00F35BB0"/>
    <w:rsid w:val="00F364DF"/>
    <w:rsid w:val="00F36BD8"/>
    <w:rsid w:val="00F375B9"/>
    <w:rsid w:val="00F41DEE"/>
    <w:rsid w:val="00F43106"/>
    <w:rsid w:val="00F43E0C"/>
    <w:rsid w:val="00F43FC4"/>
    <w:rsid w:val="00F442DB"/>
    <w:rsid w:val="00F4517E"/>
    <w:rsid w:val="00F47926"/>
    <w:rsid w:val="00F66648"/>
    <w:rsid w:val="00F70607"/>
    <w:rsid w:val="00F72ED8"/>
    <w:rsid w:val="00F7305F"/>
    <w:rsid w:val="00F75E5D"/>
    <w:rsid w:val="00F76FC0"/>
    <w:rsid w:val="00F833BF"/>
    <w:rsid w:val="00F876C7"/>
    <w:rsid w:val="00F90AFC"/>
    <w:rsid w:val="00F95563"/>
    <w:rsid w:val="00FA6CD0"/>
    <w:rsid w:val="00FB02B3"/>
    <w:rsid w:val="00FB53D4"/>
    <w:rsid w:val="00FB7D27"/>
    <w:rsid w:val="00FC11C4"/>
    <w:rsid w:val="00FC1799"/>
    <w:rsid w:val="00FC1AF9"/>
    <w:rsid w:val="00FC2E4B"/>
    <w:rsid w:val="00FC3859"/>
    <w:rsid w:val="00FC3D8A"/>
    <w:rsid w:val="00FD1152"/>
    <w:rsid w:val="00FD5C5D"/>
    <w:rsid w:val="00FD6CCD"/>
    <w:rsid w:val="00FE5F2D"/>
    <w:rsid w:val="00FF3605"/>
    <w:rsid w:val="00FF3CCE"/>
    <w:rsid w:val="00FF4BCB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3D7DB"/>
  <w15:docId w15:val="{24191F9A-15B7-4C32-AB02-B2959001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2431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2431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2431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2431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2431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2431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2431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2431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2431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2E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2E01"/>
  </w:style>
  <w:style w:type="paragraph" w:styleId="Pieddepage">
    <w:name w:val="footer"/>
    <w:basedOn w:val="Normal"/>
    <w:link w:val="PieddepageCar"/>
    <w:uiPriority w:val="99"/>
    <w:unhideWhenUsed/>
    <w:rsid w:val="00AF2E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2E01"/>
  </w:style>
  <w:style w:type="paragraph" w:styleId="Textedebulles">
    <w:name w:val="Balloon Text"/>
    <w:basedOn w:val="Normal"/>
    <w:link w:val="TextedebullesCar"/>
    <w:uiPriority w:val="99"/>
    <w:semiHidden/>
    <w:unhideWhenUsed/>
    <w:rsid w:val="00AF2E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E01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2243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22431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42243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24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22431"/>
    <w:rPr>
      <w:rFonts w:asciiTheme="majorHAnsi" w:eastAsiaTheme="majorEastAsia" w:hAnsiTheme="majorHAnsi" w:cstheme="majorBidi"/>
      <w:b/>
      <w:bCs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422431"/>
    <w:rPr>
      <w:rFonts w:asciiTheme="majorHAnsi" w:eastAsiaTheme="majorEastAsia" w:hAnsiTheme="majorHAnsi" w:cstheme="majorBidi"/>
      <w:b/>
      <w:bCs/>
      <w:i/>
      <w:iCs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22431"/>
    <w:rPr>
      <w:rFonts w:asciiTheme="majorHAnsi" w:eastAsiaTheme="majorEastAsia" w:hAnsiTheme="majorHAnsi" w:cstheme="majorBidi"/>
      <w:b/>
      <w:bCs/>
      <w:color w:val="7F7F7F" w:themeColor="text1" w:themeTint="80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422431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422431"/>
    <w:rPr>
      <w:rFonts w:asciiTheme="majorHAnsi" w:eastAsiaTheme="majorEastAsia" w:hAnsiTheme="majorHAnsi" w:cstheme="majorBidi"/>
      <w:i/>
      <w:iCs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422431"/>
    <w:rPr>
      <w:rFonts w:asciiTheme="majorHAnsi" w:eastAsiaTheme="majorEastAsia" w:hAnsiTheme="majorHAnsi" w:cstheme="majorBidi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422431"/>
    <w:rPr>
      <w:rFonts w:asciiTheme="majorHAnsi" w:eastAsiaTheme="majorEastAsia" w:hAnsiTheme="majorHAnsi" w:cstheme="majorBidi"/>
      <w:i/>
      <w:iCs/>
      <w:spacing w:val="5"/>
      <w:sz w:val="20"/>
      <w:szCs w:val="20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243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224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422431"/>
    <w:rPr>
      <w:b/>
      <w:bCs/>
    </w:rPr>
  </w:style>
  <w:style w:type="character" w:styleId="Accentuation">
    <w:name w:val="Emphasis"/>
    <w:uiPriority w:val="20"/>
    <w:qFormat/>
    <w:rsid w:val="004224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42243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224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22431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2243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243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2431"/>
    <w:rPr>
      <w:b/>
      <w:bCs/>
      <w:i/>
      <w:iCs/>
    </w:rPr>
  </w:style>
  <w:style w:type="character" w:styleId="Accentuationlgre">
    <w:name w:val="Subtle Emphasis"/>
    <w:uiPriority w:val="19"/>
    <w:qFormat/>
    <w:rsid w:val="00422431"/>
    <w:rPr>
      <w:i/>
      <w:iCs/>
    </w:rPr>
  </w:style>
  <w:style w:type="character" w:styleId="Accentuationintense">
    <w:name w:val="Intense Emphasis"/>
    <w:uiPriority w:val="21"/>
    <w:qFormat/>
    <w:rsid w:val="00422431"/>
    <w:rPr>
      <w:b/>
      <w:bCs/>
    </w:rPr>
  </w:style>
  <w:style w:type="character" w:styleId="Rfrencelgre">
    <w:name w:val="Subtle Reference"/>
    <w:uiPriority w:val="31"/>
    <w:qFormat/>
    <w:rsid w:val="00422431"/>
    <w:rPr>
      <w:smallCaps/>
    </w:rPr>
  </w:style>
  <w:style w:type="character" w:styleId="Rfrenceintense">
    <w:name w:val="Intense Reference"/>
    <w:uiPriority w:val="32"/>
    <w:qFormat/>
    <w:rsid w:val="00422431"/>
    <w:rPr>
      <w:smallCaps/>
      <w:spacing w:val="5"/>
      <w:u w:val="single"/>
    </w:rPr>
  </w:style>
  <w:style w:type="character" w:styleId="Titredulivre">
    <w:name w:val="Book Title"/>
    <w:uiPriority w:val="33"/>
    <w:qFormat/>
    <w:rsid w:val="00422431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2431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04C6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04C63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E04C6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C7AC9"/>
    <w:rPr>
      <w:color w:val="808080"/>
    </w:rPr>
  </w:style>
  <w:style w:type="table" w:styleId="Grilledutableau">
    <w:name w:val="Table Grid"/>
    <w:basedOn w:val="TableauNormal"/>
    <w:uiPriority w:val="59"/>
    <w:rsid w:val="00010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392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392D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4D392D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EC510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8F0F1-0371-4ABC-BD5A-DC958186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911</Words>
  <Characters>7091</Characters>
  <Application>Microsoft Office Word</Application>
  <DocSecurity>0</DocSecurity>
  <Lines>59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creator>X</dc:creator>
  <cp:lastModifiedBy>Laurent Beaussart</cp:lastModifiedBy>
  <cp:revision>10</cp:revision>
  <cp:lastPrinted>2020-08-23T15:13:00Z</cp:lastPrinted>
  <dcterms:created xsi:type="dcterms:W3CDTF">2017-09-27T19:45:00Z</dcterms:created>
  <dcterms:modified xsi:type="dcterms:W3CDTF">2020-08-23T15:13:00Z</dcterms:modified>
</cp:coreProperties>
</file>